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A5" w:rsidRDefault="00FA053D">
      <w:pPr>
        <w:spacing w:line="200" w:lineRule="exact"/>
        <w:rPr>
          <w:sz w:val="24"/>
          <w:szCs w:val="24"/>
        </w:rPr>
      </w:pPr>
      <w:r w:rsidRPr="006F7051">
        <w:rPr>
          <w:rFonts w:ascii="Roboto" w:hAnsi="Roboto"/>
          <w:noProof/>
          <w:sz w:val="24"/>
          <w:szCs w:val="24"/>
        </w:rPr>
        <w:drawing>
          <wp:anchor distT="0" distB="0" distL="114300" distR="114300" simplePos="0" relativeHeight="251659264" behindDoc="0" locked="0" layoutInCell="1" allowOverlap="1">
            <wp:simplePos x="0" y="0"/>
            <wp:positionH relativeFrom="column">
              <wp:posOffset>66675</wp:posOffset>
            </wp:positionH>
            <wp:positionV relativeFrom="paragraph">
              <wp:posOffset>-295275</wp:posOffset>
            </wp:positionV>
            <wp:extent cx="2705100" cy="733425"/>
            <wp:effectExtent l="0" t="0" r="0" b="0"/>
            <wp:wrapSquare wrapText="bothSides"/>
            <wp:docPr id="9" name="Рисунок 1" descr="C:\Users\a.naurzbekova\Desktop\2023 НОВЫЙ ЛОГОТИП БНС\2 шаг новый вариант логотипа во всех форматах\Group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urzbekova\Desktop\2023 НОВЫЙ ЛОГОТИП БНС\2 шаг новый вариант логотипа во всех форматах\Group 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w="9525">
                      <a:noFill/>
                      <a:miter lim="800000"/>
                      <a:headEnd/>
                      <a:tailEnd/>
                    </a:ln>
                  </pic:spPr>
                </pic:pic>
              </a:graphicData>
            </a:graphic>
          </wp:anchor>
        </w:drawing>
      </w:r>
    </w:p>
    <w:p w:rsidR="00ED73A5" w:rsidRDefault="00ED73A5">
      <w:pPr>
        <w:spacing w:line="200" w:lineRule="exact"/>
        <w:rPr>
          <w:sz w:val="24"/>
          <w:szCs w:val="24"/>
        </w:rPr>
      </w:pPr>
    </w:p>
    <w:p w:rsidR="00ED73A5" w:rsidRDefault="00ED73A5">
      <w:pPr>
        <w:spacing w:line="200" w:lineRule="exact"/>
        <w:rPr>
          <w:sz w:val="24"/>
          <w:szCs w:val="24"/>
        </w:rPr>
      </w:pPr>
    </w:p>
    <w:p w:rsidR="00ED73A5" w:rsidRDefault="00ED73A5">
      <w:pPr>
        <w:spacing w:line="200" w:lineRule="exact"/>
        <w:rPr>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78" w:lineRule="exact"/>
        <w:rPr>
          <w:rFonts w:ascii="Roboto" w:hAnsi="Roboto"/>
          <w:sz w:val="24"/>
          <w:szCs w:val="24"/>
        </w:rPr>
      </w:pPr>
    </w:p>
    <w:p w:rsidR="00ED73A5" w:rsidRPr="00DC5C88" w:rsidRDefault="00073CF3" w:rsidP="00DC5C88">
      <w:pPr>
        <w:spacing w:line="259" w:lineRule="auto"/>
        <w:jc w:val="center"/>
        <w:rPr>
          <w:rFonts w:ascii="Roboto" w:eastAsia="Calibri" w:hAnsi="Roboto"/>
          <w:b/>
          <w:color w:val="000000"/>
          <w:sz w:val="50"/>
          <w:szCs w:val="50"/>
          <w:lang w:eastAsia="en-US"/>
        </w:rPr>
      </w:pPr>
      <w:r w:rsidRPr="00DC5C88">
        <w:rPr>
          <w:rFonts w:ascii="Roboto" w:eastAsia="Calibri" w:hAnsi="Roboto"/>
          <w:b/>
          <w:color w:val="000000"/>
          <w:sz w:val="50"/>
          <w:szCs w:val="50"/>
          <w:lang w:eastAsia="en-US"/>
        </w:rPr>
        <w:t>Сапа бойынша есеп</w:t>
      </w:r>
    </w:p>
    <w:p w:rsidR="00CE4A32" w:rsidRPr="00DC5C88" w:rsidRDefault="00CE4A32" w:rsidP="00DC5C88">
      <w:pPr>
        <w:spacing w:line="259" w:lineRule="auto"/>
        <w:jc w:val="center"/>
        <w:rPr>
          <w:rFonts w:ascii="Roboto" w:eastAsia="Calibri" w:hAnsi="Roboto"/>
          <w:color w:val="000000"/>
          <w:sz w:val="50"/>
          <w:szCs w:val="50"/>
          <w:lang w:eastAsia="en-US"/>
        </w:rPr>
      </w:pPr>
      <w:r w:rsidRPr="00DC5C88">
        <w:rPr>
          <w:rFonts w:ascii="Roboto" w:eastAsia="Calibri" w:hAnsi="Roboto"/>
          <w:color w:val="000000"/>
          <w:sz w:val="50"/>
          <w:szCs w:val="50"/>
          <w:lang w:eastAsia="en-US"/>
        </w:rPr>
        <w:t xml:space="preserve">2024 </w:t>
      </w:r>
      <w:proofErr w:type="spellStart"/>
      <w:r w:rsidRPr="00DC5C88">
        <w:rPr>
          <w:rFonts w:ascii="Roboto" w:eastAsia="Calibri" w:hAnsi="Roboto"/>
          <w:color w:val="000000"/>
          <w:sz w:val="50"/>
          <w:szCs w:val="50"/>
          <w:lang w:eastAsia="en-US"/>
        </w:rPr>
        <w:t>жылға</w:t>
      </w:r>
      <w:proofErr w:type="spellEnd"/>
      <w:r w:rsidR="00C57E6C" w:rsidRPr="00DC5C88">
        <w:rPr>
          <w:rFonts w:ascii="Roboto" w:eastAsia="Calibri" w:hAnsi="Roboto"/>
          <w:color w:val="000000"/>
          <w:sz w:val="50"/>
          <w:szCs w:val="50"/>
          <w:lang w:eastAsia="en-US"/>
        </w:rPr>
        <w:t xml:space="preserve"> </w:t>
      </w:r>
      <w:r w:rsidR="00234470" w:rsidRPr="002C478E">
        <w:rPr>
          <w:rFonts w:ascii="Roboto" w:eastAsia="Calibri" w:hAnsi="Roboto"/>
          <w:color w:val="000000"/>
          <w:sz w:val="50"/>
          <w:szCs w:val="50"/>
          <w:lang w:eastAsia="en-US"/>
        </w:rPr>
        <w:t>«</w:t>
      </w:r>
      <w:proofErr w:type="spellStart"/>
      <w:r w:rsidRPr="00DC5C88">
        <w:rPr>
          <w:rFonts w:ascii="Roboto" w:eastAsia="Calibri" w:hAnsi="Roboto"/>
          <w:color w:val="000000"/>
          <w:sz w:val="50"/>
          <w:szCs w:val="50"/>
          <w:lang w:eastAsia="en-US"/>
        </w:rPr>
        <w:t>Қазақстан</w:t>
      </w:r>
      <w:proofErr w:type="spellEnd"/>
      <w:r w:rsidR="00234470">
        <w:rPr>
          <w:rFonts w:ascii="Roboto" w:eastAsia="Calibri" w:hAnsi="Roboto"/>
          <w:color w:val="000000"/>
          <w:sz w:val="50"/>
          <w:szCs w:val="50"/>
          <w:lang w:eastAsia="en-US"/>
        </w:rPr>
        <w:t xml:space="preserve"> </w:t>
      </w:r>
      <w:proofErr w:type="spellStart"/>
      <w:r w:rsidR="00234470">
        <w:rPr>
          <w:rFonts w:ascii="Roboto" w:eastAsia="Calibri" w:hAnsi="Roboto"/>
          <w:color w:val="000000"/>
          <w:sz w:val="50"/>
          <w:szCs w:val="50"/>
          <w:lang w:eastAsia="en-US"/>
        </w:rPr>
        <w:t>Р</w:t>
      </w:r>
      <w:r w:rsidRPr="00DC5C88">
        <w:rPr>
          <w:rFonts w:ascii="Roboto" w:eastAsia="Calibri" w:hAnsi="Roboto"/>
          <w:color w:val="000000"/>
          <w:sz w:val="50"/>
          <w:szCs w:val="50"/>
          <w:lang w:eastAsia="en-US"/>
        </w:rPr>
        <w:t>еспубликасының</w:t>
      </w:r>
      <w:proofErr w:type="spellEnd"/>
    </w:p>
    <w:p w:rsidR="00CE4A32" w:rsidRPr="00DC5C88" w:rsidRDefault="00CE4A32" w:rsidP="00DC5C88">
      <w:pPr>
        <w:spacing w:line="259" w:lineRule="auto"/>
        <w:jc w:val="center"/>
        <w:rPr>
          <w:rFonts w:ascii="Roboto" w:eastAsia="Calibri" w:hAnsi="Roboto"/>
          <w:color w:val="000000"/>
          <w:sz w:val="50"/>
          <w:szCs w:val="50"/>
          <w:lang w:eastAsia="en-US"/>
        </w:rPr>
      </w:pPr>
      <w:bookmarkStart w:id="0" w:name="page2"/>
      <w:bookmarkEnd w:id="0"/>
      <w:proofErr w:type="spellStart"/>
      <w:r w:rsidRPr="00DC5C88">
        <w:rPr>
          <w:rFonts w:ascii="Roboto" w:eastAsia="Calibri" w:hAnsi="Roboto"/>
          <w:color w:val="000000"/>
          <w:sz w:val="50"/>
          <w:szCs w:val="50"/>
          <w:lang w:eastAsia="en-US"/>
        </w:rPr>
        <w:t>негізгі</w:t>
      </w:r>
      <w:proofErr w:type="spellEnd"/>
      <w:r w:rsidRPr="00DC5C88">
        <w:rPr>
          <w:rFonts w:ascii="Roboto" w:eastAsia="Calibri" w:hAnsi="Roboto"/>
          <w:color w:val="000000"/>
          <w:sz w:val="50"/>
          <w:szCs w:val="50"/>
          <w:lang w:eastAsia="en-US"/>
        </w:rPr>
        <w:t xml:space="preserve"> </w:t>
      </w:r>
      <w:proofErr w:type="spellStart"/>
      <w:r w:rsidRPr="00DC5C88">
        <w:rPr>
          <w:rFonts w:ascii="Roboto" w:eastAsia="Calibri" w:hAnsi="Roboto"/>
          <w:color w:val="000000"/>
          <w:sz w:val="50"/>
          <w:szCs w:val="50"/>
          <w:lang w:eastAsia="en-US"/>
        </w:rPr>
        <w:t>қорлары</w:t>
      </w:r>
      <w:proofErr w:type="spellEnd"/>
      <w:r w:rsidR="00234470" w:rsidRPr="002C478E">
        <w:rPr>
          <w:rFonts w:ascii="Roboto" w:eastAsia="Calibri" w:hAnsi="Roboto"/>
          <w:color w:val="000000"/>
          <w:sz w:val="50"/>
          <w:szCs w:val="50"/>
          <w:lang w:eastAsia="en-US"/>
        </w:rPr>
        <w:t>»</w:t>
      </w:r>
    </w:p>
    <w:p w:rsidR="00ED73A5" w:rsidRPr="00985626" w:rsidRDefault="00ED73A5">
      <w:pPr>
        <w:rPr>
          <w:rFonts w:ascii="Roboto" w:hAnsi="Roboto"/>
        </w:rPr>
        <w:sectPr w:rsidR="00ED73A5" w:rsidRPr="00985626">
          <w:pgSz w:w="11900" w:h="16840"/>
          <w:pgMar w:top="1440" w:right="1440" w:bottom="1440" w:left="1440" w:header="0" w:footer="0" w:gutter="0"/>
          <w:cols w:space="720" w:equalWidth="0">
            <w:col w:w="9020"/>
          </w:cols>
        </w:sectPr>
      </w:pPr>
    </w:p>
    <w:p w:rsidR="00ED73A5" w:rsidRPr="00985626" w:rsidRDefault="00ED73A5">
      <w:pPr>
        <w:spacing w:line="19" w:lineRule="exact"/>
        <w:rPr>
          <w:rFonts w:ascii="Roboto" w:hAnsi="Roboto"/>
          <w:sz w:val="20"/>
          <w:szCs w:val="20"/>
        </w:rPr>
      </w:pPr>
    </w:p>
    <w:p w:rsidR="00ED73A5" w:rsidRPr="005217FC" w:rsidRDefault="00073CF3">
      <w:pPr>
        <w:ind w:left="360"/>
        <w:rPr>
          <w:rFonts w:ascii="Roboto" w:hAnsi="Roboto"/>
          <w:b/>
          <w:sz w:val="28"/>
          <w:szCs w:val="28"/>
        </w:rPr>
      </w:pPr>
      <w:proofErr w:type="spellStart"/>
      <w:r w:rsidRPr="005217FC">
        <w:rPr>
          <w:rFonts w:ascii="Roboto" w:eastAsia="Times New Roman" w:hAnsi="Roboto"/>
          <w:b/>
          <w:sz w:val="28"/>
          <w:szCs w:val="28"/>
        </w:rPr>
        <w:t>Мазмұны</w:t>
      </w:r>
      <w:proofErr w:type="spellEnd"/>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 Байланыс деректері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 Өзектілік- кіріспе</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S.3 Метадеректерді жаңарту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S.4 Статистикалық ақпаратты ұсыну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S.5 Өлшем бірлігі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S.6 Есепті кезең</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S.7 Құқықтық негіз</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S.8 Құпиялылық және деректерді қорғау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S.9 Жарияланымдар саясаты</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S.10 Тарату жиілілігі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S.11 Тарату форматы, қолжетімділік және нақтылық</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S.12 Құжаттаманың қолжетімділігі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S.13 Сапаны басқару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S.14 Өзектілік</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S.15 Дәлдік және сенімділік (байқау түрін ескерумен толтырылады)</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S.16 Уақыттылық және ұқыптылық</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S.17 Салыстырмалылық</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S.18 Келісушілік</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S.19 Жүктеме</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S.20 Деректерді қайта қарау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S.21 Статистикалық деректерді өңдеу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S.22 Ескерту</w:t>
      </w:r>
    </w:p>
    <w:p w:rsidR="00ED73A5" w:rsidRPr="005217FC" w:rsidRDefault="00ED73A5">
      <w:pPr>
        <w:rPr>
          <w:rFonts w:ascii="Roboto" w:hAnsi="Roboto"/>
          <w:sz w:val="28"/>
          <w:szCs w:val="28"/>
        </w:rPr>
        <w:sectPr w:rsidR="00ED73A5" w:rsidRPr="005217FC">
          <w:pgSz w:w="11900" w:h="16859"/>
          <w:pgMar w:top="759" w:right="1440" w:bottom="0" w:left="1440" w:header="0" w:footer="0" w:gutter="0"/>
          <w:cols w:space="720" w:equalWidth="0">
            <w:col w:w="9020"/>
          </w:cols>
        </w:sectPr>
      </w:pPr>
    </w:p>
    <w:p w:rsidR="00ED73A5" w:rsidRPr="005217FC" w:rsidRDefault="00ED73A5">
      <w:pPr>
        <w:spacing w:line="200" w:lineRule="exact"/>
        <w:rPr>
          <w:rFonts w:ascii="Roboto" w:hAnsi="Roboto"/>
          <w:sz w:val="28"/>
          <w:szCs w:val="28"/>
        </w:rPr>
      </w:pPr>
    </w:p>
    <w:p w:rsidR="00ED73A5" w:rsidRPr="005217FC" w:rsidRDefault="00ED73A5">
      <w:pPr>
        <w:spacing w:line="200" w:lineRule="exact"/>
        <w:rPr>
          <w:rFonts w:ascii="Roboto" w:hAnsi="Roboto"/>
          <w:sz w:val="28"/>
          <w:szCs w:val="28"/>
        </w:rPr>
      </w:pPr>
    </w:p>
    <w:p w:rsidR="00ED73A5" w:rsidRPr="005217FC" w:rsidRDefault="00ED73A5">
      <w:pPr>
        <w:spacing w:line="342" w:lineRule="exact"/>
        <w:rPr>
          <w:rFonts w:ascii="Roboto" w:hAnsi="Roboto"/>
          <w:sz w:val="28"/>
          <w:szCs w:val="28"/>
        </w:rPr>
      </w:pPr>
    </w:p>
    <w:p w:rsidR="00ED73A5" w:rsidRPr="005217FC" w:rsidRDefault="00ED73A5">
      <w:pPr>
        <w:rPr>
          <w:rFonts w:ascii="Roboto" w:hAnsi="Roboto"/>
          <w:sz w:val="28"/>
          <w:szCs w:val="28"/>
        </w:rPr>
        <w:sectPr w:rsidR="00ED73A5" w:rsidRPr="005217FC">
          <w:type w:val="continuous"/>
          <w:pgSz w:w="11900" w:h="16859"/>
          <w:pgMar w:top="759" w:right="1440" w:bottom="0" w:left="1440" w:header="0" w:footer="0" w:gutter="0"/>
          <w:cols w:space="720" w:equalWidth="0">
            <w:col w:w="9020"/>
          </w:cols>
        </w:sectPr>
      </w:pPr>
    </w:p>
    <w:p w:rsidR="00ED73A5" w:rsidRPr="005217FC" w:rsidRDefault="00ED73A5">
      <w:pPr>
        <w:spacing w:line="19" w:lineRule="exact"/>
        <w:rPr>
          <w:rFonts w:ascii="Roboto" w:hAnsi="Roboto"/>
          <w:sz w:val="28"/>
          <w:szCs w:val="28"/>
        </w:rPr>
      </w:pPr>
    </w:p>
    <w:p w:rsidR="00ED73A5" w:rsidRPr="0064041B" w:rsidRDefault="00073CF3" w:rsidP="00FA7768">
      <w:pPr>
        <w:rPr>
          <w:rFonts w:ascii="Roboto" w:hAnsi="Roboto"/>
          <w:b/>
          <w:sz w:val="28"/>
          <w:szCs w:val="28"/>
        </w:rPr>
      </w:pPr>
      <w:r w:rsidRPr="0064041B">
        <w:rPr>
          <w:rFonts w:ascii="Roboto" w:eastAsia="Times New Roman" w:hAnsi="Roboto"/>
          <w:b/>
          <w:sz w:val="28"/>
          <w:szCs w:val="28"/>
        </w:rPr>
        <w:t xml:space="preserve">S.1 </w:t>
      </w:r>
      <w:proofErr w:type="spellStart"/>
      <w:r w:rsidRPr="0064041B">
        <w:rPr>
          <w:rFonts w:ascii="Roboto" w:eastAsia="Times New Roman" w:hAnsi="Roboto"/>
          <w:b/>
          <w:sz w:val="28"/>
          <w:szCs w:val="28"/>
        </w:rPr>
        <w:t>Байланыс</w:t>
      </w:r>
      <w:proofErr w:type="spellEnd"/>
      <w:r w:rsidR="00116DC2" w:rsidRPr="002759BD">
        <w:rPr>
          <w:rFonts w:ascii="Roboto" w:eastAsia="Times New Roman" w:hAnsi="Roboto"/>
          <w:b/>
          <w:sz w:val="28"/>
          <w:szCs w:val="28"/>
        </w:rPr>
        <w:t xml:space="preserve"> </w:t>
      </w:r>
      <w:proofErr w:type="spellStart"/>
      <w:r w:rsidRPr="0064041B">
        <w:rPr>
          <w:rFonts w:ascii="Roboto" w:eastAsia="Times New Roman" w:hAnsi="Roboto"/>
          <w:b/>
          <w:sz w:val="28"/>
          <w:szCs w:val="28"/>
        </w:rPr>
        <w:t>деректері</w:t>
      </w:r>
      <w:proofErr w:type="spellEnd"/>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S.1.1 Ұйым</w:t>
      </w:r>
    </w:p>
    <w:p w:rsidR="0015440F" w:rsidRPr="00A63FF8" w:rsidRDefault="0015440F" w:rsidP="00A63FF8">
      <w:pPr>
        <w:spacing w:line="259" w:lineRule="auto"/>
        <w:ind w:left="567"/>
        <w:jc w:val="both"/>
        <w:rPr>
          <w:rFonts w:ascii="Roboto" w:eastAsia="Calibri" w:hAnsi="Roboto"/>
          <w:color w:val="000000"/>
          <w:sz w:val="28"/>
          <w:szCs w:val="28"/>
          <w:lang w:eastAsia="en-US"/>
        </w:rPr>
      </w:pPr>
      <w:r w:rsidRPr="00A63FF8">
        <w:rPr>
          <w:rFonts w:ascii="Roboto" w:eastAsia="Calibri" w:hAnsi="Roboto"/>
          <w:color w:val="000000"/>
          <w:sz w:val="28"/>
          <w:szCs w:val="28"/>
          <w:lang w:eastAsia="en-US"/>
        </w:rPr>
        <w:t>Қазақстан Республикасы Стратегиялық жоспарлау және реформалар агенттігі Ұлттық статистика бюросы</w:t>
      </w:r>
      <w:r w:rsidR="0099266A" w:rsidRPr="00A63FF8">
        <w:rPr>
          <w:rFonts w:ascii="Roboto" w:eastAsia="Calibri" w:hAnsi="Roboto"/>
          <w:color w:val="000000"/>
          <w:sz w:val="28"/>
          <w:szCs w:val="28"/>
          <w:lang w:eastAsia="en-US"/>
        </w:rPr>
        <w:t xml:space="preserve"> (бұдан әрі-Бюро)</w:t>
      </w:r>
    </w:p>
    <w:p w:rsidR="00ED73A5" w:rsidRPr="005217FC" w:rsidRDefault="00ED73A5">
      <w:pPr>
        <w:spacing w:line="2"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S.1.2 Құрылымдық бөлімше</w:t>
      </w:r>
    </w:p>
    <w:p w:rsidR="0015440F" w:rsidRPr="00A63FF8" w:rsidRDefault="0015440F" w:rsidP="00A63FF8">
      <w:pPr>
        <w:spacing w:line="259" w:lineRule="auto"/>
        <w:ind w:left="567"/>
        <w:jc w:val="both"/>
        <w:rPr>
          <w:rFonts w:ascii="Roboto" w:eastAsia="Calibri" w:hAnsi="Roboto"/>
          <w:color w:val="000000"/>
          <w:sz w:val="28"/>
          <w:szCs w:val="28"/>
          <w:lang w:eastAsia="en-US"/>
        </w:rPr>
      </w:pPr>
      <w:r w:rsidRPr="00A63FF8">
        <w:rPr>
          <w:rFonts w:ascii="Roboto" w:eastAsia="Calibri" w:hAnsi="Roboto"/>
          <w:color w:val="000000"/>
          <w:sz w:val="28"/>
          <w:szCs w:val="28"/>
          <w:lang w:eastAsia="en-US"/>
        </w:rPr>
        <w:t>Ұлттық шоттар департаменті</w:t>
      </w:r>
    </w:p>
    <w:p w:rsidR="00ED73A5" w:rsidRPr="005217FC" w:rsidRDefault="00ED73A5">
      <w:pPr>
        <w:spacing w:line="44" w:lineRule="exact"/>
        <w:rPr>
          <w:rFonts w:ascii="Roboto" w:hAnsi="Roboto"/>
          <w:sz w:val="28"/>
          <w:szCs w:val="28"/>
        </w:rPr>
      </w:pPr>
    </w:p>
    <w:p w:rsidR="00ED73A5" w:rsidRPr="005217FC" w:rsidRDefault="00073CF3" w:rsidP="00A63FF8">
      <w:pPr>
        <w:spacing w:line="259" w:lineRule="auto"/>
        <w:ind w:left="567"/>
        <w:jc w:val="both"/>
        <w:rPr>
          <w:rFonts w:ascii="Roboto" w:hAnsi="Roboto"/>
          <w:sz w:val="28"/>
          <w:szCs w:val="28"/>
        </w:rPr>
      </w:pPr>
      <w:r w:rsidRPr="005217FC">
        <w:rPr>
          <w:rFonts w:ascii="Roboto" w:eastAsia="Times New Roman" w:hAnsi="Roboto"/>
          <w:sz w:val="28"/>
          <w:szCs w:val="28"/>
        </w:rPr>
        <w:t xml:space="preserve">S.1.3 Байланыс </w:t>
      </w:r>
      <w:r w:rsidRPr="00A63FF8">
        <w:rPr>
          <w:rFonts w:ascii="Roboto" w:eastAsia="Calibri" w:hAnsi="Roboto"/>
          <w:color w:val="000000"/>
          <w:sz w:val="28"/>
          <w:szCs w:val="28"/>
          <w:lang w:eastAsia="en-US"/>
        </w:rPr>
        <w:t>адамының</w:t>
      </w:r>
      <w:r w:rsidRPr="005217FC">
        <w:rPr>
          <w:rFonts w:ascii="Roboto" w:eastAsia="Times New Roman" w:hAnsi="Roboto"/>
          <w:sz w:val="28"/>
          <w:szCs w:val="28"/>
        </w:rPr>
        <w:t xml:space="preserve"> аты</w:t>
      </w:r>
    </w:p>
    <w:p w:rsidR="00ED73A5" w:rsidRPr="00A63FF8" w:rsidRDefault="00E828B7" w:rsidP="00A63FF8">
      <w:pPr>
        <w:spacing w:line="259" w:lineRule="auto"/>
        <w:ind w:left="567"/>
        <w:jc w:val="both"/>
        <w:rPr>
          <w:rFonts w:ascii="Roboto" w:eastAsia="Calibri" w:hAnsi="Roboto"/>
          <w:color w:val="000000"/>
          <w:sz w:val="28"/>
          <w:szCs w:val="28"/>
          <w:lang w:eastAsia="en-US"/>
        </w:rPr>
      </w:pPr>
      <w:r w:rsidRPr="00A63FF8">
        <w:rPr>
          <w:rFonts w:ascii="Roboto" w:eastAsia="Calibri" w:hAnsi="Roboto"/>
          <w:color w:val="000000"/>
          <w:sz w:val="28"/>
          <w:szCs w:val="28"/>
          <w:lang w:eastAsia="en-US"/>
        </w:rPr>
        <w:t>Смадьярова</w:t>
      </w:r>
      <w:r w:rsidR="00B63B57" w:rsidRPr="00A63FF8">
        <w:rPr>
          <w:rFonts w:ascii="Roboto" w:eastAsia="Calibri" w:hAnsi="Roboto"/>
          <w:color w:val="000000"/>
          <w:sz w:val="28"/>
          <w:szCs w:val="28"/>
          <w:lang w:eastAsia="en-US"/>
        </w:rPr>
        <w:t xml:space="preserve"> </w:t>
      </w:r>
      <w:proofErr w:type="spellStart"/>
      <w:r w:rsidR="00B63B57" w:rsidRPr="00A63FF8">
        <w:rPr>
          <w:rFonts w:ascii="Roboto" w:eastAsia="Calibri" w:hAnsi="Roboto"/>
          <w:color w:val="000000"/>
          <w:sz w:val="28"/>
          <w:szCs w:val="28"/>
          <w:lang w:eastAsia="en-US"/>
        </w:rPr>
        <w:t>А</w:t>
      </w:r>
      <w:r w:rsidRPr="00A63FF8">
        <w:rPr>
          <w:rFonts w:ascii="Roboto" w:eastAsia="Calibri" w:hAnsi="Roboto"/>
          <w:color w:val="000000"/>
          <w:sz w:val="28"/>
          <w:szCs w:val="28"/>
          <w:lang w:eastAsia="en-US"/>
        </w:rPr>
        <w:t>йымгул</w:t>
      </w:r>
      <w:proofErr w:type="spellEnd"/>
      <w:r w:rsidR="00B63B57" w:rsidRPr="00A63FF8">
        <w:rPr>
          <w:rFonts w:ascii="Roboto" w:eastAsia="Calibri" w:hAnsi="Roboto"/>
          <w:color w:val="000000"/>
          <w:sz w:val="28"/>
          <w:szCs w:val="28"/>
          <w:lang w:eastAsia="en-US"/>
        </w:rPr>
        <w:t xml:space="preserve"> </w:t>
      </w:r>
      <w:proofErr w:type="spellStart"/>
      <w:r w:rsidR="00B63B57" w:rsidRPr="00A63FF8">
        <w:rPr>
          <w:rFonts w:ascii="Roboto" w:eastAsia="Calibri" w:hAnsi="Roboto"/>
          <w:color w:val="000000"/>
          <w:sz w:val="28"/>
          <w:szCs w:val="28"/>
          <w:lang w:eastAsia="en-US"/>
        </w:rPr>
        <w:t>С</w:t>
      </w:r>
      <w:r w:rsidRPr="00A63FF8">
        <w:rPr>
          <w:rFonts w:ascii="Roboto" w:eastAsia="Calibri" w:hAnsi="Roboto"/>
          <w:color w:val="000000"/>
          <w:sz w:val="28"/>
          <w:szCs w:val="28"/>
          <w:lang w:eastAsia="en-US"/>
        </w:rPr>
        <w:t>ағынғалиқызы</w:t>
      </w:r>
      <w:proofErr w:type="spellEnd"/>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S.1.3.1 Жауапты құрылымдық бөлімше басшысының аты</w:t>
      </w:r>
    </w:p>
    <w:p w:rsidR="00ED73A5" w:rsidRPr="00A63FF8" w:rsidRDefault="00073CF3" w:rsidP="00A63FF8">
      <w:pPr>
        <w:spacing w:line="259" w:lineRule="auto"/>
        <w:ind w:left="567"/>
        <w:jc w:val="both"/>
        <w:rPr>
          <w:rFonts w:ascii="Roboto" w:eastAsia="Calibri" w:hAnsi="Roboto"/>
          <w:color w:val="000000"/>
          <w:sz w:val="28"/>
          <w:szCs w:val="28"/>
          <w:lang w:eastAsia="en-US"/>
        </w:rPr>
      </w:pPr>
      <w:r w:rsidRPr="00A63FF8">
        <w:rPr>
          <w:rFonts w:ascii="Roboto" w:eastAsia="Calibri" w:hAnsi="Roboto"/>
          <w:color w:val="000000"/>
          <w:sz w:val="28"/>
          <w:szCs w:val="28"/>
          <w:lang w:eastAsia="en-US"/>
        </w:rPr>
        <w:t>Нақыпбеков Әсет Ерікұлы</w:t>
      </w:r>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S.1.5 Байланыс адамының пошталық мекенжайы</w:t>
      </w:r>
    </w:p>
    <w:p w:rsidR="00FA7768" w:rsidRPr="005217FC" w:rsidRDefault="00FA7768"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010000, Астана қаласы</w:t>
      </w:r>
      <w:r w:rsidR="0015440F" w:rsidRPr="005217FC">
        <w:rPr>
          <w:rFonts w:ascii="Roboto" w:hAnsi="Roboto"/>
          <w:sz w:val="28"/>
          <w:szCs w:val="28"/>
        </w:rPr>
        <w:t>,</w:t>
      </w:r>
      <w:r w:rsidRPr="005217FC">
        <w:rPr>
          <w:rFonts w:ascii="Roboto" w:hAnsi="Roboto"/>
          <w:sz w:val="28"/>
          <w:szCs w:val="28"/>
        </w:rPr>
        <w:t xml:space="preserve"> Мәнгілік ел даңғылы, 8 Министрліктер Үйі, 4-кіреберіс</w:t>
      </w:r>
    </w:p>
    <w:p w:rsidR="00ED73A5" w:rsidRPr="005217FC" w:rsidRDefault="00ED73A5">
      <w:pPr>
        <w:spacing w:line="44" w:lineRule="exact"/>
        <w:rPr>
          <w:rFonts w:ascii="Roboto" w:hAnsi="Roboto"/>
          <w:sz w:val="28"/>
          <w:szCs w:val="28"/>
          <w:lang w:val="kk-KZ"/>
        </w:rPr>
      </w:pPr>
    </w:p>
    <w:p w:rsidR="00ED73A5" w:rsidRPr="00DF21F4" w:rsidRDefault="00073CF3" w:rsidP="00FA7768">
      <w:pPr>
        <w:rPr>
          <w:rFonts w:ascii="Roboto" w:hAnsi="Roboto"/>
          <w:sz w:val="28"/>
          <w:szCs w:val="28"/>
          <w:lang w:val="kk-KZ"/>
        </w:rPr>
      </w:pPr>
      <w:r w:rsidRPr="00DF21F4">
        <w:rPr>
          <w:rFonts w:ascii="Roboto" w:eastAsia="Times New Roman" w:hAnsi="Roboto"/>
          <w:sz w:val="28"/>
          <w:szCs w:val="28"/>
          <w:lang w:val="kk-KZ"/>
        </w:rPr>
        <w:t>S.1.6 Байланыс</w:t>
      </w:r>
      <w:r w:rsidR="00116DC2" w:rsidRPr="002759BD">
        <w:rPr>
          <w:rFonts w:ascii="Roboto" w:eastAsia="Times New Roman" w:hAnsi="Roboto"/>
          <w:sz w:val="28"/>
          <w:szCs w:val="28"/>
        </w:rPr>
        <w:t xml:space="preserve"> </w:t>
      </w:r>
      <w:r w:rsidRPr="00DF21F4">
        <w:rPr>
          <w:rFonts w:ascii="Roboto" w:eastAsia="Times New Roman" w:hAnsi="Roboto"/>
          <w:sz w:val="28"/>
          <w:szCs w:val="28"/>
          <w:lang w:val="kk-KZ"/>
        </w:rPr>
        <w:t>адамының</w:t>
      </w:r>
      <w:r w:rsidR="00116DC2" w:rsidRPr="002759BD">
        <w:rPr>
          <w:rFonts w:ascii="Roboto" w:eastAsia="Times New Roman" w:hAnsi="Roboto"/>
          <w:sz w:val="28"/>
          <w:szCs w:val="28"/>
        </w:rPr>
        <w:t xml:space="preserve"> </w:t>
      </w:r>
      <w:r w:rsidRPr="00DF21F4">
        <w:rPr>
          <w:rFonts w:ascii="Roboto" w:eastAsia="Times New Roman" w:hAnsi="Roboto"/>
          <w:sz w:val="28"/>
          <w:szCs w:val="28"/>
          <w:lang w:val="kk-KZ"/>
        </w:rPr>
        <w:t>электрондық</w:t>
      </w:r>
      <w:r w:rsidR="00116DC2" w:rsidRPr="002759BD">
        <w:rPr>
          <w:rFonts w:ascii="Roboto" w:eastAsia="Times New Roman" w:hAnsi="Roboto"/>
          <w:sz w:val="28"/>
          <w:szCs w:val="28"/>
        </w:rPr>
        <w:t xml:space="preserve"> </w:t>
      </w:r>
      <w:r w:rsidRPr="00DF21F4">
        <w:rPr>
          <w:rFonts w:ascii="Roboto" w:eastAsia="Times New Roman" w:hAnsi="Roboto"/>
          <w:sz w:val="28"/>
          <w:szCs w:val="28"/>
          <w:lang w:val="kk-KZ"/>
        </w:rPr>
        <w:t>мекенжайы</w:t>
      </w:r>
    </w:p>
    <w:p w:rsidR="00E828B7" w:rsidRPr="002A019F" w:rsidRDefault="00321720" w:rsidP="00E828B7">
      <w:pPr>
        <w:ind w:left="567"/>
        <w:rPr>
          <w:rFonts w:ascii="Roboto" w:hAnsi="Roboto"/>
          <w:sz w:val="28"/>
          <w:szCs w:val="28"/>
        </w:rPr>
      </w:pPr>
      <w:hyperlink r:id="rId8" w:history="1">
        <w:r w:rsidR="00E828B7" w:rsidRPr="006F6773">
          <w:rPr>
            <w:rStyle w:val="a3"/>
            <w:rFonts w:ascii="Roboto" w:hAnsi="Roboto"/>
            <w:sz w:val="28"/>
            <w:szCs w:val="28"/>
            <w:lang w:val="en-US"/>
          </w:rPr>
          <w:t>a</w:t>
        </w:r>
        <w:r w:rsidR="00E828B7" w:rsidRPr="006F6773">
          <w:rPr>
            <w:rStyle w:val="a3"/>
            <w:rFonts w:ascii="Roboto" w:hAnsi="Roboto"/>
            <w:sz w:val="28"/>
            <w:szCs w:val="28"/>
          </w:rPr>
          <w:t>.</w:t>
        </w:r>
        <w:r w:rsidR="00E828B7" w:rsidRPr="006F6773">
          <w:rPr>
            <w:rStyle w:val="a3"/>
            <w:rFonts w:ascii="Roboto" w:hAnsi="Roboto"/>
            <w:sz w:val="28"/>
            <w:szCs w:val="28"/>
            <w:lang w:val="en-US"/>
          </w:rPr>
          <w:t>smadyar</w:t>
        </w:r>
        <w:r w:rsidR="00E828B7" w:rsidRPr="006F6773">
          <w:rPr>
            <w:rStyle w:val="a3"/>
            <w:rFonts w:ascii="Roboto" w:hAnsi="Roboto"/>
            <w:sz w:val="28"/>
            <w:szCs w:val="28"/>
          </w:rPr>
          <w:t>ova@aspire.gov.kz</w:t>
        </w:r>
      </w:hyperlink>
    </w:p>
    <w:p w:rsidR="00ED73A5" w:rsidRPr="00DF21F4" w:rsidRDefault="00ED73A5">
      <w:pPr>
        <w:spacing w:line="44" w:lineRule="exact"/>
        <w:rPr>
          <w:rFonts w:ascii="Roboto" w:hAnsi="Roboto"/>
          <w:sz w:val="28"/>
          <w:szCs w:val="28"/>
          <w:lang w:val="kk-KZ"/>
        </w:rPr>
      </w:pPr>
    </w:p>
    <w:p w:rsidR="00ED73A5" w:rsidRPr="00DF21F4" w:rsidRDefault="00073CF3" w:rsidP="008E5FA3">
      <w:pPr>
        <w:rPr>
          <w:rFonts w:ascii="Roboto" w:hAnsi="Roboto"/>
          <w:sz w:val="28"/>
          <w:szCs w:val="28"/>
          <w:lang w:val="kk-KZ"/>
        </w:rPr>
      </w:pPr>
      <w:r w:rsidRPr="00DF21F4">
        <w:rPr>
          <w:rFonts w:ascii="Roboto" w:eastAsia="Times New Roman" w:hAnsi="Roboto"/>
          <w:sz w:val="28"/>
          <w:szCs w:val="28"/>
          <w:lang w:val="kk-KZ"/>
        </w:rPr>
        <w:t>S.1.7 Байланыс адамының телефоны</w:t>
      </w:r>
    </w:p>
    <w:p w:rsidR="008E5FA3" w:rsidRPr="005217FC" w:rsidRDefault="008E5FA3"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+7(7172)74-9</w:t>
      </w:r>
      <w:r w:rsidR="00E828B7">
        <w:rPr>
          <w:rFonts w:ascii="Roboto" w:hAnsi="Roboto"/>
          <w:sz w:val="28"/>
          <w:szCs w:val="28"/>
        </w:rPr>
        <w:t>3</w:t>
      </w:r>
      <w:r w:rsidRPr="005217FC">
        <w:rPr>
          <w:rFonts w:ascii="Roboto" w:hAnsi="Roboto"/>
          <w:sz w:val="28"/>
          <w:szCs w:val="28"/>
        </w:rPr>
        <w:t>-</w:t>
      </w:r>
      <w:r w:rsidR="00E828B7">
        <w:rPr>
          <w:rFonts w:ascii="Roboto" w:hAnsi="Roboto"/>
          <w:sz w:val="28"/>
          <w:szCs w:val="28"/>
        </w:rPr>
        <w:t>06</w:t>
      </w:r>
    </w:p>
    <w:p w:rsidR="00ED73A5" w:rsidRPr="00DF21F4" w:rsidRDefault="00ED73A5">
      <w:pPr>
        <w:spacing w:line="44" w:lineRule="exact"/>
        <w:rPr>
          <w:rFonts w:ascii="Roboto" w:hAnsi="Roboto"/>
          <w:sz w:val="28"/>
          <w:szCs w:val="28"/>
          <w:lang w:val="kk-KZ"/>
        </w:rPr>
      </w:pPr>
    </w:p>
    <w:p w:rsidR="00ED73A5" w:rsidRPr="00DF21F4" w:rsidRDefault="00073CF3" w:rsidP="008E5FA3">
      <w:pPr>
        <w:rPr>
          <w:rFonts w:ascii="Roboto" w:hAnsi="Roboto"/>
          <w:b/>
          <w:sz w:val="28"/>
          <w:szCs w:val="28"/>
          <w:lang w:val="kk-KZ"/>
        </w:rPr>
      </w:pPr>
      <w:r w:rsidRPr="00DF21F4">
        <w:rPr>
          <w:rFonts w:ascii="Roboto" w:eastAsia="Times New Roman" w:hAnsi="Roboto"/>
          <w:b/>
          <w:sz w:val="28"/>
          <w:szCs w:val="28"/>
          <w:lang w:val="kk-KZ"/>
        </w:rPr>
        <w:t xml:space="preserve">S.2 </w:t>
      </w:r>
      <w:r w:rsidR="00C2298A">
        <w:rPr>
          <w:rFonts w:ascii="Roboto" w:eastAsia="Times New Roman" w:hAnsi="Roboto"/>
          <w:b/>
          <w:sz w:val="28"/>
          <w:szCs w:val="28"/>
          <w:lang w:val="kk-KZ"/>
        </w:rPr>
        <w:t>Кіріспе-</w:t>
      </w:r>
      <w:r w:rsidRPr="00DF21F4">
        <w:rPr>
          <w:rFonts w:ascii="Roboto" w:eastAsia="Times New Roman" w:hAnsi="Roboto"/>
          <w:b/>
          <w:sz w:val="28"/>
          <w:szCs w:val="28"/>
          <w:lang w:val="kk-KZ"/>
        </w:rPr>
        <w:t>Өзектілі</w:t>
      </w:r>
      <w:r w:rsidR="00C2298A">
        <w:rPr>
          <w:rFonts w:ascii="Roboto" w:eastAsia="Times New Roman" w:hAnsi="Roboto"/>
          <w:b/>
          <w:sz w:val="28"/>
          <w:szCs w:val="28"/>
          <w:lang w:val="kk-KZ"/>
        </w:rPr>
        <w:t>гі</w:t>
      </w:r>
    </w:p>
    <w:p w:rsidR="00E828B7" w:rsidRPr="00234470" w:rsidRDefault="00E828B7" w:rsidP="00A63FF8">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Құрылымдық статистика, оның мақсаты өңірлер және қызмет түрлері бөлінісінде кәсіпорындардың қаржы-шаруашылық қызметі туралы (өнеркәсіп, құрылыс, сауда, көлік, байланыс, қызмет көрсетулердің) деректермен қамтамасыз ету. Құрылымдық статистиканың негізгі міндеттері кәсіпкерлік қызмет көлемдері, өндірістік жүйеқұрылымы, жекелеген макроэкономикалық көрсеткіштерді есептеу үшін ақпараттық базаны қалыптастыру, сондай-ақ кәсіпорындар демографиясы сипаттамалары мен статистикалық бизнес тіркелімді өзектілендіру болып табылады.</w:t>
      </w:r>
    </w:p>
    <w:p w:rsidR="00E828B7" w:rsidRPr="00234470" w:rsidRDefault="00E828B7" w:rsidP="00A63FF8">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Қазіргі уақытта құрылымдық статистиканың негізі Ұлттық шоттар жүйесінің (бұдан әрі - ҰШЖ) халықаралық талаптарына және Қаржылық есептіліктің ұлттық талаптарына жауап беретін есептіліктің біріздендірілген нысандары бойынша кәсіпорындардың қаржы-шаруашылық қызметінің статистикалық байқаулары болып табылады.</w:t>
      </w:r>
    </w:p>
    <w:p w:rsidR="00E828B7" w:rsidRPr="007F60C9" w:rsidRDefault="00E828B7" w:rsidP="00A63FF8">
      <w:pPr>
        <w:spacing w:line="259" w:lineRule="auto"/>
        <w:ind w:left="567"/>
        <w:jc w:val="both"/>
        <w:rPr>
          <w:rFonts w:ascii="Roboto" w:eastAsia="Calibri" w:hAnsi="Roboto"/>
          <w:color w:val="000000"/>
          <w:sz w:val="28"/>
          <w:szCs w:val="28"/>
          <w:lang w:val="kk-KZ" w:eastAsia="en-US"/>
        </w:rPr>
      </w:pPr>
      <w:r w:rsidRPr="007F60C9">
        <w:rPr>
          <w:rFonts w:ascii="Roboto" w:eastAsia="Calibri" w:hAnsi="Roboto"/>
          <w:color w:val="000000"/>
          <w:sz w:val="28"/>
          <w:szCs w:val="28"/>
          <w:lang w:val="kk-KZ" w:eastAsia="en-US"/>
        </w:rPr>
        <w:t>Кез келген кәсіпорынның маңызды белгісі (айналымнан тыс және айналымдағы активтер) оның қызметінің материалдық-техникалық мүмкіндігін, экономикалық дербестігін, сенімділігі және төлем қабілеттілігін қамтамасыз ететін оқшауланған мүлігінің бар болуы болып табылады.Барлық мүлікті,ең алдымен негізгі қорларды тиімді пайдалану арқылы сәтті жұмыс істеуге болады.</w:t>
      </w:r>
      <w:r w:rsidR="00FC753C" w:rsidRPr="007F60C9">
        <w:rPr>
          <w:rFonts w:ascii="Roboto" w:eastAsia="Calibri" w:hAnsi="Roboto"/>
          <w:color w:val="000000"/>
          <w:sz w:val="28"/>
          <w:szCs w:val="28"/>
          <w:lang w:val="kk-KZ" w:eastAsia="en-US"/>
        </w:rPr>
        <w:t xml:space="preserve"> </w:t>
      </w:r>
      <w:r w:rsidRPr="007F60C9">
        <w:rPr>
          <w:rFonts w:ascii="Roboto" w:eastAsia="Calibri" w:hAnsi="Roboto"/>
          <w:color w:val="000000"/>
          <w:sz w:val="28"/>
          <w:szCs w:val="28"/>
          <w:lang w:val="kk-KZ" w:eastAsia="en-US"/>
        </w:rPr>
        <w:t>Негізгі қорлар көбінесе кәсіпорын(компания)активтерінің басты бөлігін құрайды және кәсіпкерлік қызметтің көптеген салаларына қатысады.«Негізгі қорлардың жағдайы туралы есеп» 11-нысан бойынша жалпы мемлекеттік статистикалық байқауды Ұлттық статистика бюросы жүргізеді. Атап айтқанда, кәсіпорындардың негізгі қорларының жағдайы туралы статистикалық байқаудың негізінде қалыптасатын көрсеткіштер:</w:t>
      </w:r>
    </w:p>
    <w:p w:rsidR="00E828B7" w:rsidRPr="007F60C9" w:rsidRDefault="00E828B7" w:rsidP="00A63FF8">
      <w:pPr>
        <w:pStyle w:val="a4"/>
        <w:numPr>
          <w:ilvl w:val="0"/>
          <w:numId w:val="21"/>
        </w:numPr>
        <w:spacing w:line="259" w:lineRule="auto"/>
        <w:jc w:val="both"/>
        <w:rPr>
          <w:rFonts w:ascii="Roboto" w:eastAsia="Calibri" w:hAnsi="Roboto"/>
          <w:color w:val="000000"/>
          <w:sz w:val="28"/>
          <w:szCs w:val="28"/>
          <w:lang w:val="kk-KZ" w:eastAsia="en-US"/>
        </w:rPr>
      </w:pPr>
      <w:r w:rsidRPr="007F60C9">
        <w:rPr>
          <w:rFonts w:ascii="Roboto" w:eastAsia="Calibri" w:hAnsi="Roboto"/>
          <w:color w:val="000000"/>
          <w:sz w:val="28"/>
          <w:szCs w:val="28"/>
          <w:lang w:val="kk-KZ" w:eastAsia="en-US"/>
        </w:rPr>
        <w:lastRenderedPageBreak/>
        <w:t>Ұлттық шоттар жүйесінің (ҰШЖ) мақсаттары үшін;</w:t>
      </w:r>
    </w:p>
    <w:p w:rsidR="00E828B7" w:rsidRPr="00A63FF8" w:rsidRDefault="00FC753C" w:rsidP="00A63FF8">
      <w:pPr>
        <w:pStyle w:val="a4"/>
        <w:numPr>
          <w:ilvl w:val="0"/>
          <w:numId w:val="21"/>
        </w:numPr>
        <w:spacing w:line="259" w:lineRule="auto"/>
        <w:jc w:val="both"/>
        <w:rPr>
          <w:rFonts w:ascii="Roboto" w:eastAsia="Calibri" w:hAnsi="Roboto"/>
          <w:color w:val="000000"/>
          <w:sz w:val="28"/>
          <w:szCs w:val="28"/>
          <w:lang w:eastAsia="en-US"/>
        </w:rPr>
      </w:pPr>
      <w:proofErr w:type="spellStart"/>
      <w:r>
        <w:rPr>
          <w:rFonts w:ascii="Roboto" w:eastAsia="Calibri" w:hAnsi="Roboto"/>
          <w:color w:val="000000"/>
          <w:sz w:val="28"/>
          <w:szCs w:val="28"/>
          <w:lang w:eastAsia="en-US"/>
        </w:rPr>
        <w:t>э</w:t>
      </w:r>
      <w:r w:rsidR="00E828B7" w:rsidRPr="00A63FF8">
        <w:rPr>
          <w:rFonts w:ascii="Roboto" w:eastAsia="Calibri" w:hAnsi="Roboto"/>
          <w:color w:val="000000"/>
          <w:sz w:val="28"/>
          <w:szCs w:val="28"/>
          <w:lang w:eastAsia="en-US"/>
        </w:rPr>
        <w:t>кономикалық</w:t>
      </w:r>
      <w:proofErr w:type="spellEnd"/>
      <w:r w:rsidR="00E828B7" w:rsidRPr="00A63FF8">
        <w:rPr>
          <w:rFonts w:ascii="Roboto" w:eastAsia="Calibri" w:hAnsi="Roboto"/>
          <w:color w:val="000000"/>
          <w:sz w:val="28"/>
          <w:szCs w:val="28"/>
          <w:lang w:eastAsia="en-US"/>
        </w:rPr>
        <w:t xml:space="preserve"> </w:t>
      </w:r>
      <w:proofErr w:type="spellStart"/>
      <w:r w:rsidR="00E828B7" w:rsidRPr="00A63FF8">
        <w:rPr>
          <w:rFonts w:ascii="Roboto" w:eastAsia="Calibri" w:hAnsi="Roboto"/>
          <w:color w:val="000000"/>
          <w:sz w:val="28"/>
          <w:szCs w:val="28"/>
          <w:lang w:eastAsia="en-US"/>
        </w:rPr>
        <w:t>есептеулер</w:t>
      </w:r>
      <w:proofErr w:type="spellEnd"/>
      <w:r w:rsidR="00E828B7" w:rsidRPr="00A63FF8">
        <w:rPr>
          <w:rFonts w:ascii="Roboto" w:eastAsia="Calibri" w:hAnsi="Roboto"/>
          <w:color w:val="000000"/>
          <w:sz w:val="28"/>
          <w:szCs w:val="28"/>
          <w:lang w:eastAsia="en-US"/>
        </w:rPr>
        <w:t xml:space="preserve"> </w:t>
      </w:r>
      <w:proofErr w:type="spellStart"/>
      <w:r w:rsidR="00E828B7" w:rsidRPr="00A63FF8">
        <w:rPr>
          <w:rFonts w:ascii="Roboto" w:eastAsia="Calibri" w:hAnsi="Roboto"/>
          <w:color w:val="000000"/>
          <w:sz w:val="28"/>
          <w:szCs w:val="28"/>
          <w:lang w:eastAsia="en-US"/>
        </w:rPr>
        <w:t>үшін</w:t>
      </w:r>
      <w:proofErr w:type="spellEnd"/>
      <w:r w:rsidR="00E828B7" w:rsidRPr="00A63FF8">
        <w:rPr>
          <w:rFonts w:ascii="Roboto" w:eastAsia="Calibri" w:hAnsi="Roboto"/>
          <w:color w:val="000000"/>
          <w:sz w:val="28"/>
          <w:szCs w:val="28"/>
          <w:lang w:eastAsia="en-US"/>
        </w:rPr>
        <w:t xml:space="preserve"> </w:t>
      </w:r>
      <w:proofErr w:type="spellStart"/>
      <w:r w:rsidR="00E828B7" w:rsidRPr="00A63FF8">
        <w:rPr>
          <w:rFonts w:ascii="Roboto" w:eastAsia="Calibri" w:hAnsi="Roboto"/>
          <w:color w:val="000000"/>
          <w:sz w:val="28"/>
          <w:szCs w:val="28"/>
          <w:lang w:eastAsia="en-US"/>
        </w:rPr>
        <w:t>мемлекеттік</w:t>
      </w:r>
      <w:proofErr w:type="spellEnd"/>
      <w:r w:rsidR="00E828B7" w:rsidRPr="00A63FF8">
        <w:rPr>
          <w:rFonts w:ascii="Roboto" w:eastAsia="Calibri" w:hAnsi="Roboto"/>
          <w:color w:val="000000"/>
          <w:sz w:val="28"/>
          <w:szCs w:val="28"/>
          <w:lang w:eastAsia="en-US"/>
        </w:rPr>
        <w:t xml:space="preserve"> органдар және бизнес;</w:t>
      </w:r>
    </w:p>
    <w:p w:rsidR="00FC753C" w:rsidRPr="00557E20" w:rsidRDefault="00FC753C" w:rsidP="00FC753C">
      <w:pPr>
        <w:pStyle w:val="a4"/>
        <w:numPr>
          <w:ilvl w:val="0"/>
          <w:numId w:val="21"/>
        </w:numPr>
        <w:spacing w:line="259" w:lineRule="auto"/>
        <w:jc w:val="both"/>
        <w:rPr>
          <w:rFonts w:ascii="Roboto" w:eastAsia="Calibri" w:hAnsi="Roboto"/>
          <w:color w:val="000000"/>
          <w:sz w:val="28"/>
          <w:szCs w:val="28"/>
          <w:lang w:val="kk-KZ" w:eastAsia="en-US"/>
        </w:rPr>
      </w:pPr>
      <w:proofErr w:type="spellStart"/>
      <w:r w:rsidRPr="00557E20">
        <w:rPr>
          <w:rFonts w:ascii="Roboto" w:eastAsia="Calibri" w:hAnsi="Roboto"/>
          <w:color w:val="000000"/>
          <w:sz w:val="28"/>
          <w:szCs w:val="28"/>
          <w:lang w:eastAsia="en-US"/>
        </w:rPr>
        <w:t>мемлекетті</w:t>
      </w:r>
      <w:proofErr w:type="gramStart"/>
      <w:r w:rsidRPr="00557E20">
        <w:rPr>
          <w:rFonts w:ascii="Roboto" w:eastAsia="Calibri" w:hAnsi="Roboto"/>
          <w:color w:val="000000"/>
          <w:sz w:val="28"/>
          <w:szCs w:val="28"/>
          <w:lang w:eastAsia="en-US"/>
        </w:rPr>
        <w:t>к</w:t>
      </w:r>
      <w:proofErr w:type="spellEnd"/>
      <w:proofErr w:type="gram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бағдарламалардың</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нысаналы</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индикаторларының</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мониторингін</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жүзеге</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асыру</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үшін</w:t>
      </w:r>
      <w:proofErr w:type="spellEnd"/>
      <w:r w:rsidRPr="00557E20">
        <w:rPr>
          <w:rFonts w:ascii="Roboto" w:eastAsia="Calibri" w:hAnsi="Roboto"/>
          <w:color w:val="000000"/>
          <w:sz w:val="28"/>
          <w:szCs w:val="28"/>
          <w:lang w:eastAsia="en-US"/>
        </w:rPr>
        <w:t xml:space="preserve"> </w:t>
      </w:r>
      <w:proofErr w:type="spellStart"/>
      <w:r w:rsidRPr="00557E20">
        <w:rPr>
          <w:rFonts w:ascii="Roboto" w:eastAsia="Calibri" w:hAnsi="Roboto"/>
          <w:color w:val="000000"/>
          <w:sz w:val="28"/>
          <w:szCs w:val="28"/>
          <w:lang w:eastAsia="en-US"/>
        </w:rPr>
        <w:t>пайдаланады</w:t>
      </w:r>
      <w:proofErr w:type="spellEnd"/>
      <w:r w:rsidRPr="00557E20">
        <w:rPr>
          <w:rFonts w:ascii="Roboto" w:eastAsia="Calibri" w:hAnsi="Roboto"/>
          <w:color w:val="000000"/>
          <w:sz w:val="28"/>
          <w:szCs w:val="28"/>
          <w:lang w:eastAsia="en-US"/>
        </w:rPr>
        <w:t>.</w:t>
      </w:r>
    </w:p>
    <w:p w:rsidR="00E828B7" w:rsidRPr="00234470" w:rsidRDefault="00E828B7"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Бюрода әлеуетті пайдаланушылар мен респонденттердің, мүдделі мемлекеттік органдар, сондай-ақ «Атамекен» ҰКП өкілдерінің қатысуымен жұмыс топтарының (фокус-топтардың) отырыстары өткізіледі, онда жалпымемлекеттік статистикалық нысандардың көрсеткіштері олардың өзектілігіне және ведомстволық статистикалық нысандар мен әкімшілік деректер нысандарының көрсеткіштерімен қосарлануды болдырмауға егжей-тегжейлі талданады. </w:t>
      </w:r>
    </w:p>
    <w:p w:rsidR="00E828B7" w:rsidRPr="00234470" w:rsidRDefault="00E828B7"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Респонденттермен және ресми статистикалық ақпаратты пайдаланушылармен кері байланыс Бюроның 1446 Бірыңғай байланыс орталығы арқылы жүзеге асыралады.</w:t>
      </w:r>
    </w:p>
    <w:p w:rsidR="00ED73A5" w:rsidRPr="00DB62E7" w:rsidRDefault="00ED73A5" w:rsidP="007D0792">
      <w:pPr>
        <w:spacing w:line="2" w:lineRule="exact"/>
        <w:jc w:val="both"/>
        <w:rPr>
          <w:rFonts w:ascii="Roboto" w:hAnsi="Roboto"/>
          <w:sz w:val="28"/>
          <w:szCs w:val="28"/>
          <w:lang w:val="kk-KZ"/>
        </w:rPr>
      </w:pPr>
    </w:p>
    <w:p w:rsidR="00ED73A5" w:rsidRPr="00DF21F4" w:rsidRDefault="00073CF3" w:rsidP="00B8471B">
      <w:pPr>
        <w:jc w:val="both"/>
        <w:rPr>
          <w:rFonts w:ascii="Roboto" w:hAnsi="Roboto"/>
          <w:b/>
          <w:sz w:val="28"/>
          <w:szCs w:val="28"/>
          <w:lang w:val="kk-KZ"/>
        </w:rPr>
      </w:pPr>
      <w:r w:rsidRPr="00DF21F4">
        <w:rPr>
          <w:rFonts w:ascii="Roboto" w:eastAsia="Times New Roman" w:hAnsi="Roboto"/>
          <w:b/>
          <w:sz w:val="28"/>
          <w:szCs w:val="28"/>
          <w:lang w:val="kk-KZ"/>
        </w:rPr>
        <w:t>S.3 Метадеректерді</w:t>
      </w:r>
      <w:r w:rsidR="00C2298A">
        <w:rPr>
          <w:rFonts w:ascii="Roboto" w:eastAsia="Times New Roman" w:hAnsi="Roboto"/>
          <w:b/>
          <w:sz w:val="28"/>
          <w:szCs w:val="28"/>
          <w:lang w:val="kk-KZ"/>
        </w:rPr>
        <w:t xml:space="preserve"> </w:t>
      </w:r>
      <w:r w:rsidRPr="00DF21F4">
        <w:rPr>
          <w:rFonts w:ascii="Roboto" w:eastAsia="Times New Roman" w:hAnsi="Roboto"/>
          <w:b/>
          <w:sz w:val="28"/>
          <w:szCs w:val="28"/>
          <w:lang w:val="kk-KZ"/>
        </w:rPr>
        <w:t>жаңарту</w:t>
      </w:r>
    </w:p>
    <w:p w:rsidR="00ED73A5" w:rsidRPr="00DF21F4" w:rsidRDefault="00073CF3" w:rsidP="00B8471B">
      <w:pPr>
        <w:tabs>
          <w:tab w:val="left" w:pos="7215"/>
        </w:tabs>
        <w:jc w:val="both"/>
        <w:rPr>
          <w:rFonts w:ascii="Roboto" w:eastAsia="Times New Roman" w:hAnsi="Roboto"/>
          <w:sz w:val="28"/>
          <w:szCs w:val="28"/>
          <w:lang w:val="kk-KZ"/>
        </w:rPr>
      </w:pPr>
      <w:r w:rsidRPr="00DF21F4">
        <w:rPr>
          <w:rFonts w:ascii="Roboto" w:eastAsia="Times New Roman" w:hAnsi="Roboto"/>
          <w:sz w:val="28"/>
          <w:szCs w:val="28"/>
          <w:lang w:val="kk-KZ"/>
        </w:rPr>
        <w:t>S.3.1 Жаңартылған</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метадеректерді</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соңғы</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растау</w:t>
      </w:r>
    </w:p>
    <w:p w:rsidR="00DB62E7" w:rsidRPr="00234470" w:rsidRDefault="00DB62E7"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Pr="00DB62E7" w:rsidRDefault="00073CF3" w:rsidP="00B8471B">
      <w:pPr>
        <w:jc w:val="both"/>
        <w:rPr>
          <w:rFonts w:ascii="Roboto" w:eastAsia="Times New Roman" w:hAnsi="Roboto"/>
          <w:sz w:val="28"/>
          <w:szCs w:val="28"/>
          <w:lang w:val="kk-KZ"/>
        </w:rPr>
      </w:pPr>
      <w:r w:rsidRPr="00DF21F4">
        <w:rPr>
          <w:rFonts w:ascii="Roboto" w:eastAsia="Times New Roman" w:hAnsi="Roboto"/>
          <w:sz w:val="28"/>
          <w:szCs w:val="28"/>
          <w:lang w:val="kk-KZ"/>
        </w:rPr>
        <w:t>S.3.2 Метадеректерді</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соңғы</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орналастыруы</w:t>
      </w:r>
    </w:p>
    <w:p w:rsidR="00DB62E7" w:rsidRPr="00234470" w:rsidRDefault="00DB62E7"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Pr="00DB62E7" w:rsidRDefault="00073CF3" w:rsidP="00B8471B">
      <w:pPr>
        <w:jc w:val="both"/>
        <w:rPr>
          <w:rFonts w:ascii="Roboto" w:eastAsia="Times New Roman" w:hAnsi="Roboto"/>
          <w:sz w:val="28"/>
          <w:szCs w:val="28"/>
          <w:lang w:val="kk-KZ"/>
        </w:rPr>
      </w:pPr>
      <w:r w:rsidRPr="003D2B54">
        <w:rPr>
          <w:rFonts w:ascii="Roboto" w:eastAsia="Times New Roman" w:hAnsi="Roboto"/>
          <w:sz w:val="28"/>
          <w:szCs w:val="28"/>
          <w:lang w:val="kk-KZ"/>
        </w:rPr>
        <w:t>S.3.3 Метадеректерді соңғы жаңар</w:t>
      </w:r>
      <w:r w:rsidR="00CF0ACE" w:rsidRPr="00DB62E7">
        <w:rPr>
          <w:rFonts w:ascii="Roboto" w:eastAsia="Times New Roman" w:hAnsi="Roboto"/>
          <w:sz w:val="28"/>
          <w:szCs w:val="28"/>
          <w:lang w:val="kk-KZ"/>
        </w:rPr>
        <w:t>ту</w:t>
      </w:r>
    </w:p>
    <w:p w:rsidR="00DB62E7" w:rsidRPr="00234470" w:rsidRDefault="00DB62E7"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Pr="00DF21F4" w:rsidRDefault="00073CF3" w:rsidP="00B8471B">
      <w:pPr>
        <w:jc w:val="both"/>
        <w:rPr>
          <w:rFonts w:ascii="Roboto" w:hAnsi="Roboto"/>
          <w:b/>
          <w:sz w:val="28"/>
          <w:szCs w:val="28"/>
          <w:lang w:val="kk-KZ"/>
        </w:rPr>
      </w:pPr>
      <w:r w:rsidRPr="00DF21F4">
        <w:rPr>
          <w:rFonts w:ascii="Roboto" w:eastAsia="Times New Roman" w:hAnsi="Roboto"/>
          <w:b/>
          <w:sz w:val="28"/>
          <w:szCs w:val="28"/>
          <w:lang w:val="kk-KZ"/>
        </w:rPr>
        <w:t>S.4 Статистикалық</w:t>
      </w:r>
      <w:r w:rsidR="00C2298A">
        <w:rPr>
          <w:rFonts w:ascii="Roboto" w:eastAsia="Times New Roman" w:hAnsi="Roboto"/>
          <w:b/>
          <w:sz w:val="28"/>
          <w:szCs w:val="28"/>
          <w:lang w:val="kk-KZ"/>
        </w:rPr>
        <w:t xml:space="preserve"> </w:t>
      </w:r>
      <w:r w:rsidRPr="00DF21F4">
        <w:rPr>
          <w:rFonts w:ascii="Roboto" w:eastAsia="Times New Roman" w:hAnsi="Roboto"/>
          <w:b/>
          <w:sz w:val="28"/>
          <w:szCs w:val="28"/>
          <w:lang w:val="kk-KZ"/>
        </w:rPr>
        <w:t>ақпаратты</w:t>
      </w:r>
      <w:r w:rsidR="00C2298A">
        <w:rPr>
          <w:rFonts w:ascii="Roboto" w:eastAsia="Times New Roman" w:hAnsi="Roboto"/>
          <w:b/>
          <w:sz w:val="28"/>
          <w:szCs w:val="28"/>
          <w:lang w:val="kk-KZ"/>
        </w:rPr>
        <w:t xml:space="preserve"> </w:t>
      </w:r>
      <w:r w:rsidRPr="00DF21F4">
        <w:rPr>
          <w:rFonts w:ascii="Roboto" w:eastAsia="Times New Roman" w:hAnsi="Roboto"/>
          <w:b/>
          <w:sz w:val="28"/>
          <w:szCs w:val="28"/>
          <w:lang w:val="kk-KZ"/>
        </w:rPr>
        <w:t>ұсыну</w:t>
      </w:r>
    </w:p>
    <w:p w:rsidR="00ED73A5" w:rsidRPr="00DF21F4" w:rsidRDefault="00ED73A5" w:rsidP="007D0792">
      <w:pPr>
        <w:spacing w:line="44" w:lineRule="exact"/>
        <w:ind w:left="567"/>
        <w:jc w:val="both"/>
        <w:rPr>
          <w:rFonts w:ascii="Roboto" w:hAnsi="Roboto"/>
          <w:sz w:val="28"/>
          <w:szCs w:val="28"/>
          <w:lang w:val="kk-KZ"/>
        </w:rPr>
      </w:pPr>
    </w:p>
    <w:p w:rsidR="00ED73A5" w:rsidRDefault="00073CF3" w:rsidP="007D0792">
      <w:pPr>
        <w:spacing w:line="295" w:lineRule="auto"/>
        <w:jc w:val="both"/>
        <w:rPr>
          <w:rFonts w:ascii="Roboto" w:eastAsia="Times New Roman" w:hAnsi="Roboto"/>
          <w:sz w:val="28"/>
          <w:szCs w:val="28"/>
          <w:lang w:val="kk-KZ"/>
        </w:rPr>
      </w:pPr>
      <w:r w:rsidRPr="00DF21F4">
        <w:rPr>
          <w:rFonts w:ascii="Roboto" w:eastAsia="Times New Roman" w:hAnsi="Roboto"/>
          <w:sz w:val="28"/>
          <w:szCs w:val="28"/>
          <w:lang w:val="kk-KZ"/>
        </w:rPr>
        <w:t>S.4.1 Деректерді</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сипаттау</w:t>
      </w:r>
    </w:p>
    <w:p w:rsidR="00611E50" w:rsidRPr="00234470" w:rsidRDefault="003C71F5"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Сапа бойынша есеп «Негізгі қорлардың жағдайы туралы есеп» 11-нысаны бойынша </w:t>
      </w:r>
      <w:r w:rsidR="00611E50" w:rsidRPr="00234470">
        <w:rPr>
          <w:rFonts w:ascii="Roboto" w:eastAsia="Calibri" w:hAnsi="Roboto"/>
          <w:color w:val="000000"/>
          <w:sz w:val="28"/>
          <w:szCs w:val="28"/>
          <w:lang w:val="kk-KZ" w:eastAsia="en-US"/>
        </w:rPr>
        <w:t xml:space="preserve">және «Шағын кәсіпорынның қызметі туралы есеп» 2-МП нысаны бойынша </w:t>
      </w:r>
      <w:r w:rsidR="00C57E6C" w:rsidRPr="00234470">
        <w:rPr>
          <w:rFonts w:ascii="Roboto" w:eastAsia="Calibri" w:hAnsi="Roboto"/>
          <w:color w:val="000000"/>
          <w:sz w:val="28"/>
          <w:szCs w:val="28"/>
          <w:lang w:val="kk-KZ" w:eastAsia="en-US"/>
        </w:rPr>
        <w:t xml:space="preserve">жылдық статистикалық зерттеулер үшін </w:t>
      </w:r>
      <w:r w:rsidRPr="00234470">
        <w:rPr>
          <w:rFonts w:ascii="Roboto" w:eastAsia="Calibri" w:hAnsi="Roboto"/>
          <w:color w:val="000000"/>
          <w:sz w:val="28"/>
          <w:szCs w:val="28"/>
          <w:lang w:val="kk-KZ" w:eastAsia="en-US"/>
        </w:rPr>
        <w:t>жасал</w:t>
      </w:r>
      <w:r w:rsidR="000F61A9" w:rsidRPr="00234470">
        <w:rPr>
          <w:rFonts w:ascii="Roboto" w:eastAsia="Calibri" w:hAnsi="Roboto"/>
          <w:color w:val="000000"/>
          <w:sz w:val="28"/>
          <w:szCs w:val="28"/>
          <w:lang w:val="kk-KZ" w:eastAsia="en-US"/>
        </w:rPr>
        <w:t xml:space="preserve">ды, </w:t>
      </w:r>
      <w:r w:rsidR="00C57E6C" w:rsidRPr="00234470">
        <w:rPr>
          <w:rFonts w:ascii="Roboto" w:eastAsia="Calibri" w:hAnsi="Roboto"/>
          <w:color w:val="000000"/>
          <w:sz w:val="28"/>
          <w:szCs w:val="28"/>
          <w:lang w:val="kk-KZ" w:eastAsia="en-US"/>
        </w:rPr>
        <w:t>мұн</w:t>
      </w:r>
      <w:r w:rsidR="000F61A9" w:rsidRPr="00234470">
        <w:rPr>
          <w:rFonts w:ascii="Roboto" w:eastAsia="Calibri" w:hAnsi="Roboto"/>
          <w:color w:val="000000"/>
          <w:sz w:val="28"/>
          <w:szCs w:val="28"/>
          <w:lang w:val="kk-KZ" w:eastAsia="en-US"/>
        </w:rPr>
        <w:t xml:space="preserve">да 7-бөлімде негізгі қорлардың </w:t>
      </w:r>
      <w:r w:rsidR="00C03352" w:rsidRPr="00234470">
        <w:rPr>
          <w:rFonts w:ascii="Roboto" w:eastAsia="Calibri" w:hAnsi="Roboto"/>
          <w:color w:val="000000"/>
          <w:sz w:val="28"/>
          <w:szCs w:val="28"/>
          <w:lang w:val="kk-KZ" w:eastAsia="en-US"/>
        </w:rPr>
        <w:t xml:space="preserve">бар </w:t>
      </w:r>
      <w:r w:rsidR="000F61A9" w:rsidRPr="00234470">
        <w:rPr>
          <w:rFonts w:ascii="Roboto" w:eastAsia="Calibri" w:hAnsi="Roboto"/>
          <w:color w:val="000000"/>
          <w:sz w:val="28"/>
          <w:szCs w:val="28"/>
          <w:lang w:val="kk-KZ" w:eastAsia="en-US"/>
        </w:rPr>
        <w:t>болуы мен қозғалысы және 8-бөлімде – негізгі қорлардың амортизацияс</w:t>
      </w:r>
      <w:r w:rsidR="00C03352" w:rsidRPr="00234470">
        <w:rPr>
          <w:rFonts w:ascii="Roboto" w:eastAsia="Calibri" w:hAnsi="Roboto"/>
          <w:color w:val="000000"/>
          <w:sz w:val="28"/>
          <w:szCs w:val="28"/>
          <w:lang w:val="kk-KZ" w:eastAsia="en-US"/>
        </w:rPr>
        <w:t>ы</w:t>
      </w:r>
      <w:r w:rsidR="000F61A9" w:rsidRPr="00234470">
        <w:rPr>
          <w:rFonts w:ascii="Roboto" w:eastAsia="Calibri" w:hAnsi="Roboto"/>
          <w:color w:val="000000"/>
          <w:sz w:val="28"/>
          <w:szCs w:val="28"/>
          <w:lang w:val="kk-KZ" w:eastAsia="en-US"/>
        </w:rPr>
        <w:t xml:space="preserve"> мен жөндеу</w:t>
      </w:r>
      <w:r w:rsidR="00C03352" w:rsidRPr="00234470">
        <w:rPr>
          <w:rFonts w:ascii="Roboto" w:eastAsia="Calibri" w:hAnsi="Roboto"/>
          <w:color w:val="000000"/>
          <w:sz w:val="28"/>
          <w:szCs w:val="28"/>
          <w:lang w:val="kk-KZ" w:eastAsia="en-US"/>
        </w:rPr>
        <w:t xml:space="preserve">ге жұмсалған </w:t>
      </w:r>
      <w:r w:rsidR="000F61A9" w:rsidRPr="00234470">
        <w:rPr>
          <w:rFonts w:ascii="Roboto" w:eastAsia="Calibri" w:hAnsi="Roboto"/>
          <w:color w:val="000000"/>
          <w:sz w:val="28"/>
          <w:szCs w:val="28"/>
          <w:lang w:val="kk-KZ" w:eastAsia="en-US"/>
        </w:rPr>
        <w:t>шығындар туралы ақпарат көрсетіледі</w:t>
      </w:r>
      <w:r w:rsidRPr="00234470">
        <w:rPr>
          <w:rFonts w:ascii="Roboto" w:eastAsia="Calibri" w:hAnsi="Roboto"/>
          <w:color w:val="000000"/>
          <w:sz w:val="28"/>
          <w:szCs w:val="28"/>
          <w:lang w:val="kk-KZ" w:eastAsia="en-US"/>
        </w:rPr>
        <w:t xml:space="preserve">. </w:t>
      </w:r>
    </w:p>
    <w:p w:rsidR="003C71F5" w:rsidRPr="00234470" w:rsidRDefault="003C71F5"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Қазақстан Республикасы кә</w:t>
      </w:r>
      <w:r w:rsidR="00C9219D" w:rsidRPr="00234470">
        <w:rPr>
          <w:rFonts w:ascii="Roboto" w:eastAsia="Calibri" w:hAnsi="Roboto"/>
          <w:color w:val="000000"/>
          <w:sz w:val="28"/>
          <w:szCs w:val="28"/>
          <w:lang w:val="kk-KZ" w:eastAsia="en-US"/>
        </w:rPr>
        <w:t>сіпорындарының негізгі құралдарын</w:t>
      </w:r>
      <w:r w:rsidRPr="00234470">
        <w:rPr>
          <w:rFonts w:ascii="Roboto" w:eastAsia="Calibri" w:hAnsi="Roboto"/>
          <w:color w:val="000000"/>
          <w:sz w:val="28"/>
          <w:szCs w:val="28"/>
          <w:lang w:val="kk-KZ" w:eastAsia="en-US"/>
        </w:rPr>
        <w:t>ың бар-жоғы және жағдайы туралы негізгі көрсеткіштері өңірлер және экономикалық қызмет тұрлері бөлінісінде есепты жылдағы құндық көріністе ұсынылған.</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құрал-жабдықтар - өндіріс процесінде жасалған, тауар өндіру, нарықтық және нарықтық емес қызметтер көрсету үшін өзгермейтін табиғи-заттай нысанда уақыттың ұзақ кезеңі ішінде бірнеше рет немесе үнемі қолданылып, біртіндеп өз құнын жасалынатын өнімдер мен қызметтерге көшіретін ұлттық байлықтың аса маңызды бөлігі.</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құрал-жабдықтарға жататындар: үйлер мен ғимараттар, берілу құрылғылары, машиналар мен жабдықтар (жұмыс және күш машиналары мен жабдықтар, өлшеуіш және реттеуші құралдар мен құрылғылар, зертханалық жабдықтар, есептеу техникасы), көлік құралдары, өндірістік және шаруашылық мұқаммал, ересек жұмысшы және өнім беретін мал, арнаулы аспаптар және басқа негізгі құрал-жабдықтар.</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lastRenderedPageBreak/>
        <w:t>Негізгі құрал-жабдықтардың болуы және олардың құрылымы бастапқы (ағымдағы) және баланстық (тозуы шегерілген) құнымен есептеледі.</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Бастапқы құн – бұл негізгі құрал-жабдықтарды құру немесе сатып алу үшін нақты жұмсалған шығындар құны, оған төленген, өтелмейтін салықтар мен алымдар қосылады, сондай-ақ жеткізуге, құрастыруға, орнатуға, іске қосуға жіберілген шығындар және өз міндетіне сай пайдалану үшін негізгі құрал-жабдықтарды жұмыс жағдайына келтіруге тікелей байланысты кез-келген басқа да шығыстар.</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Баланстық құн- құнсызданудан жиналған амортизация мен жиналған залал сомасы алынған, актив бухгалтерлік баланс танылған сома.</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құрал-жабдықтарды жою (істен шығу) коэффициенті негізгі құрал-жабдықтардың ұдайы өндірісін сипаттайды. Бір жыл ішінде істен шыққан негізгі құрал-жабдықтардың олардың жыл басындағы барына қатынасы ретінде анықталады.</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құрал-жабдықтарды жаңарту коэффициенті жаңадан енгізілген негізгі құрал-жабдықтардың олардың жыл аяғындағы барына үлес салмағын көрсетеді.</w:t>
      </w:r>
    </w:p>
    <w:p w:rsidR="0038196A" w:rsidRPr="00234470" w:rsidRDefault="0038196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құрал-жабдықтардың тозуы – қолданыстағы негізгі құрал-жабдықтардың ескіруін көрсететін негізгі құрал-жабдықтар объектілерінің физикалық және моральдық сипаттамаларынан айырылу процесі.</w:t>
      </w:r>
    </w:p>
    <w:p w:rsidR="00ED73A5" w:rsidRPr="005217FC" w:rsidRDefault="00073CF3" w:rsidP="0038196A">
      <w:pPr>
        <w:pStyle w:val="1"/>
        <w:shd w:val="clear" w:color="auto" w:fill="auto"/>
        <w:spacing w:before="120" w:after="120" w:line="360" w:lineRule="exact"/>
        <w:ind w:left="560" w:right="20"/>
        <w:jc w:val="both"/>
        <w:rPr>
          <w:rFonts w:ascii="Roboto" w:hAnsi="Roboto"/>
          <w:sz w:val="28"/>
          <w:szCs w:val="28"/>
        </w:rPr>
      </w:pPr>
      <w:r w:rsidRPr="004131D6">
        <w:rPr>
          <w:rFonts w:ascii="Roboto" w:hAnsi="Roboto"/>
          <w:sz w:val="28"/>
          <w:szCs w:val="28"/>
        </w:rPr>
        <w:t>S.4.2 Жіктеу жүйесі</w:t>
      </w:r>
    </w:p>
    <w:p w:rsidR="006E5D4C" w:rsidRPr="0026128E" w:rsidRDefault="006E5D4C" w:rsidP="00557E20">
      <w:pPr>
        <w:spacing w:line="259" w:lineRule="auto"/>
        <w:ind w:left="567"/>
        <w:jc w:val="both"/>
        <w:rPr>
          <w:rFonts w:ascii="Roboto" w:eastAsia="Calibri" w:hAnsi="Roboto"/>
          <w:color w:val="000000"/>
          <w:sz w:val="28"/>
          <w:szCs w:val="28"/>
          <w:lang w:val="kk-KZ" w:eastAsia="en-US"/>
        </w:rPr>
      </w:pPr>
      <w:r w:rsidRPr="0026128E">
        <w:rPr>
          <w:rFonts w:ascii="Roboto" w:eastAsia="Calibri" w:hAnsi="Roboto"/>
          <w:color w:val="000000"/>
          <w:sz w:val="28"/>
          <w:szCs w:val="28"/>
          <w:lang w:val="kk-KZ" w:eastAsia="en-US"/>
        </w:rPr>
        <w:t xml:space="preserve"> </w:t>
      </w:r>
      <w:r w:rsidR="00D23F5A" w:rsidRPr="0026128E">
        <w:rPr>
          <w:rFonts w:ascii="Roboto" w:eastAsia="Calibri" w:hAnsi="Roboto"/>
          <w:color w:val="000000"/>
          <w:sz w:val="28"/>
          <w:szCs w:val="28"/>
          <w:lang w:val="kk-KZ" w:eastAsia="en-US"/>
        </w:rPr>
        <w:t>«Негізгі қорлардың жағдайы туралы есеп»</w:t>
      </w:r>
      <w:r w:rsidR="001247A2" w:rsidRPr="0026128E">
        <w:rPr>
          <w:rFonts w:ascii="Roboto" w:eastAsia="Calibri" w:hAnsi="Roboto"/>
          <w:color w:val="000000"/>
          <w:sz w:val="28"/>
          <w:szCs w:val="28"/>
          <w:lang w:val="kk-KZ" w:eastAsia="en-US"/>
        </w:rPr>
        <w:t xml:space="preserve"> </w:t>
      </w:r>
      <w:r w:rsidR="00D23F5A" w:rsidRPr="0026128E">
        <w:rPr>
          <w:rFonts w:ascii="Roboto" w:eastAsia="Calibri" w:hAnsi="Roboto"/>
          <w:color w:val="000000"/>
          <w:sz w:val="28"/>
          <w:szCs w:val="28"/>
          <w:lang w:val="kk-KZ" w:eastAsia="en-US"/>
        </w:rPr>
        <w:t>11</w:t>
      </w:r>
      <w:r w:rsidR="001247A2" w:rsidRPr="0026128E">
        <w:rPr>
          <w:rFonts w:ascii="Roboto" w:eastAsia="Calibri" w:hAnsi="Roboto"/>
          <w:color w:val="000000"/>
          <w:sz w:val="28"/>
          <w:szCs w:val="28"/>
          <w:lang w:val="kk-KZ" w:eastAsia="en-US"/>
        </w:rPr>
        <w:t>-нысан</w:t>
      </w:r>
      <w:r w:rsidR="00D23F5A" w:rsidRPr="0026128E">
        <w:rPr>
          <w:rFonts w:ascii="Roboto" w:eastAsia="Calibri" w:hAnsi="Roboto"/>
          <w:color w:val="000000"/>
          <w:sz w:val="28"/>
          <w:szCs w:val="28"/>
          <w:lang w:val="kk-KZ" w:eastAsia="en-US"/>
        </w:rPr>
        <w:t xml:space="preserve"> және «Шағын кәсіпорынның қы</w:t>
      </w:r>
      <w:r w:rsidR="001247A2" w:rsidRPr="0026128E">
        <w:rPr>
          <w:rFonts w:ascii="Roboto" w:eastAsia="Calibri" w:hAnsi="Roboto"/>
          <w:color w:val="000000"/>
          <w:sz w:val="28"/>
          <w:szCs w:val="28"/>
          <w:lang w:val="kk-KZ" w:eastAsia="en-US"/>
        </w:rPr>
        <w:t>зметі туралы есеп» 2-МП – нысан</w:t>
      </w:r>
      <w:r w:rsidR="00D23F5A" w:rsidRPr="0026128E">
        <w:rPr>
          <w:rFonts w:ascii="Roboto" w:eastAsia="Calibri" w:hAnsi="Roboto"/>
          <w:color w:val="000000"/>
          <w:sz w:val="28"/>
          <w:szCs w:val="28"/>
          <w:lang w:val="kk-KZ" w:eastAsia="en-US"/>
        </w:rPr>
        <w:t xml:space="preserve">ы бойынша зерттеу жүргізу </w:t>
      </w:r>
      <w:r w:rsidRPr="0026128E">
        <w:rPr>
          <w:rFonts w:ascii="Roboto" w:eastAsia="Calibri" w:hAnsi="Roboto"/>
          <w:color w:val="000000"/>
          <w:sz w:val="28"/>
          <w:szCs w:val="28"/>
          <w:lang w:val="kk-KZ" w:eastAsia="en-US"/>
        </w:rPr>
        <w:t>кезінде мынадай статистикалық жіктеуіштер пайдаланылады:</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1) ӘАОЖ-Әкімшілік-аумақтық объектілер жіктеуіші;</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2)ЭҚЖЖ-Экономикалық қызмет түрлерінің жалпы жіктеуіші;</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3) КМЖ-Заңды тұлғалардың өлшемділігі жіктеуіші;</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4) ҰҚНЖ-Шаруашылық жүргізудің ұйымдастырушылық- құқықтық</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нысандарының жіктеуіші;</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5) ЭСЖ-Экономика секторларының жіктеуіші;</w:t>
      </w:r>
    </w:p>
    <w:p w:rsidR="00D23F5A" w:rsidRPr="00234470" w:rsidRDefault="00D23F5A" w:rsidP="00557E20">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6) МНЖ-Меншік нысандары мен түрлерінің жіктеуіші;</w:t>
      </w:r>
    </w:p>
    <w:p w:rsidR="00D23F5A" w:rsidRPr="007F60C9" w:rsidRDefault="00D23F5A" w:rsidP="00557E20">
      <w:pPr>
        <w:spacing w:line="259" w:lineRule="auto"/>
        <w:ind w:left="567"/>
        <w:jc w:val="both"/>
        <w:rPr>
          <w:rFonts w:ascii="Roboto" w:eastAsia="Calibri" w:hAnsi="Roboto"/>
          <w:color w:val="000000"/>
          <w:sz w:val="28"/>
          <w:szCs w:val="28"/>
          <w:lang w:val="kk-KZ" w:eastAsia="en-US"/>
        </w:rPr>
      </w:pPr>
      <w:r w:rsidRPr="007F60C9">
        <w:rPr>
          <w:rFonts w:ascii="Roboto" w:eastAsia="Calibri" w:hAnsi="Roboto"/>
          <w:color w:val="000000"/>
          <w:sz w:val="28"/>
          <w:szCs w:val="28"/>
          <w:lang w:val="kk-KZ" w:eastAsia="en-US"/>
        </w:rPr>
        <w:t>7) НҚК – Негізгі қорлар анықтамалығы.</w:t>
      </w:r>
      <w:r w:rsidR="00557E20" w:rsidRPr="007F60C9">
        <w:rPr>
          <w:rFonts w:ascii="Roboto" w:eastAsia="Calibri" w:hAnsi="Roboto"/>
          <w:color w:val="000000"/>
          <w:sz w:val="28"/>
          <w:szCs w:val="28"/>
          <w:lang w:val="kk-KZ" w:eastAsia="en-US"/>
        </w:rPr>
        <w:t xml:space="preserve"> </w:t>
      </w:r>
    </w:p>
    <w:p w:rsidR="006E5D4C" w:rsidRPr="007F60C9" w:rsidRDefault="006E5D4C" w:rsidP="00557E20">
      <w:pPr>
        <w:spacing w:line="259" w:lineRule="auto"/>
        <w:ind w:left="567"/>
        <w:jc w:val="both"/>
        <w:rPr>
          <w:rFonts w:ascii="Roboto" w:eastAsia="Calibri" w:hAnsi="Roboto"/>
          <w:color w:val="000000"/>
          <w:sz w:val="28"/>
          <w:szCs w:val="28"/>
          <w:lang w:val="kk-KZ" w:eastAsia="en-US"/>
        </w:rPr>
      </w:pPr>
      <w:r w:rsidRPr="007F60C9">
        <w:rPr>
          <w:rFonts w:ascii="Roboto" w:eastAsia="Calibri" w:hAnsi="Roboto"/>
          <w:color w:val="000000"/>
          <w:sz w:val="28"/>
          <w:szCs w:val="28"/>
          <w:lang w:val="kk-KZ" w:eastAsia="en-US"/>
        </w:rPr>
        <w:t xml:space="preserve">Берілген жіктеуіштер Бюроның </w:t>
      </w:r>
      <w:r w:rsidR="001D112C">
        <w:fldChar w:fldCharType="begin"/>
      </w:r>
      <w:r w:rsidR="001D112C" w:rsidRPr="007F60C9">
        <w:rPr>
          <w:lang w:val="kk-KZ"/>
        </w:rPr>
        <w:instrText xml:space="preserve"> HYPERLINK "http://www.stat.gov.kz" </w:instrText>
      </w:r>
      <w:r w:rsidR="001D112C">
        <w:fldChar w:fldCharType="separate"/>
      </w:r>
      <w:r w:rsidR="00557E20" w:rsidRPr="006E5D4C">
        <w:rPr>
          <w:rStyle w:val="a3"/>
          <w:rFonts w:ascii="Roboto" w:hAnsi="Roboto"/>
          <w:sz w:val="28"/>
          <w:szCs w:val="28"/>
          <w:lang w:val="kk-KZ"/>
        </w:rPr>
        <w:t>www.stat.gov.kz</w:t>
      </w:r>
      <w:r w:rsidR="001D112C">
        <w:rPr>
          <w:rStyle w:val="a3"/>
          <w:rFonts w:ascii="Roboto" w:hAnsi="Roboto"/>
          <w:sz w:val="28"/>
          <w:szCs w:val="28"/>
          <w:lang w:val="kk-KZ"/>
        </w:rPr>
        <w:fldChar w:fldCharType="end"/>
      </w:r>
      <w:r w:rsidRPr="007F60C9">
        <w:rPr>
          <w:rFonts w:ascii="Roboto" w:eastAsia="Calibri" w:hAnsi="Roboto"/>
          <w:color w:val="000000"/>
          <w:sz w:val="28"/>
          <w:szCs w:val="28"/>
          <w:lang w:val="kk-KZ" w:eastAsia="en-US"/>
        </w:rPr>
        <w:t xml:space="preserve"> интернет-ресурсында «Басты бет» / «Жіктеуіштер» бөлімінде қолжетімді.</w:t>
      </w:r>
    </w:p>
    <w:p w:rsidR="00ED73A5" w:rsidRPr="005217FC" w:rsidRDefault="00ED73A5" w:rsidP="007D0792">
      <w:pPr>
        <w:spacing w:line="7"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F95106">
        <w:rPr>
          <w:rFonts w:ascii="Roboto" w:eastAsia="Times New Roman" w:hAnsi="Roboto"/>
          <w:sz w:val="28"/>
          <w:szCs w:val="28"/>
          <w:lang w:val="kk-KZ"/>
        </w:rPr>
        <w:t>S.4.3 Секторлық қамту</w:t>
      </w:r>
    </w:p>
    <w:p w:rsidR="00815374" w:rsidRPr="00234470" w:rsidRDefault="00815374" w:rsidP="0026128E">
      <w:pPr>
        <w:spacing w:line="259" w:lineRule="auto"/>
        <w:ind w:left="567"/>
        <w:jc w:val="both"/>
        <w:rPr>
          <w:rFonts w:ascii="Roboto" w:eastAsia="Calibri" w:hAnsi="Roboto"/>
          <w:color w:val="000000"/>
          <w:sz w:val="28"/>
          <w:szCs w:val="28"/>
          <w:lang w:val="kk-KZ" w:eastAsia="en-US"/>
        </w:rPr>
      </w:pPr>
      <w:r w:rsidRPr="00B26DA8">
        <w:rPr>
          <w:rFonts w:ascii="Roboto" w:hAnsi="Roboto"/>
          <w:sz w:val="28"/>
          <w:szCs w:val="28"/>
          <w:lang w:val="kk-KZ"/>
        </w:rPr>
        <w:t xml:space="preserve">     </w:t>
      </w:r>
      <w:r w:rsidR="00B26DA8" w:rsidRPr="00234470">
        <w:rPr>
          <w:rFonts w:ascii="Roboto" w:eastAsia="Calibri" w:hAnsi="Roboto"/>
          <w:color w:val="000000"/>
          <w:sz w:val="28"/>
          <w:szCs w:val="28"/>
          <w:lang w:val="kk-KZ" w:eastAsia="en-US"/>
        </w:rPr>
        <w:t xml:space="preserve">Қамту: </w:t>
      </w:r>
      <w:r w:rsidRPr="00234470">
        <w:rPr>
          <w:rFonts w:ascii="Roboto" w:eastAsia="Calibri" w:hAnsi="Roboto"/>
          <w:color w:val="000000"/>
          <w:sz w:val="28"/>
          <w:szCs w:val="28"/>
          <w:lang w:val="kk-KZ" w:eastAsia="en-US"/>
        </w:rPr>
        <w:t xml:space="preserve">11 </w:t>
      </w:r>
      <w:r w:rsidR="00B26DA8" w:rsidRPr="00234470">
        <w:rPr>
          <w:rFonts w:ascii="Roboto" w:eastAsia="Calibri" w:hAnsi="Roboto"/>
          <w:color w:val="000000"/>
          <w:sz w:val="28"/>
          <w:szCs w:val="28"/>
          <w:lang w:val="kk-KZ" w:eastAsia="en-US"/>
        </w:rPr>
        <w:t xml:space="preserve">нысан  </w:t>
      </w:r>
      <w:r w:rsidRPr="00234470">
        <w:rPr>
          <w:rFonts w:ascii="Roboto" w:eastAsia="Calibri" w:hAnsi="Roboto"/>
          <w:color w:val="000000"/>
          <w:sz w:val="28"/>
          <w:szCs w:val="28"/>
          <w:lang w:val="kk-KZ" w:eastAsia="en-US"/>
        </w:rPr>
        <w:t>–</w:t>
      </w:r>
      <w:r w:rsidR="00B26DA8"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экономика</w:t>
      </w:r>
      <w:r w:rsidR="00B26DA8" w:rsidRPr="00234470">
        <w:rPr>
          <w:rFonts w:ascii="Roboto" w:eastAsia="Calibri" w:hAnsi="Roboto"/>
          <w:color w:val="000000"/>
          <w:sz w:val="28"/>
          <w:szCs w:val="28"/>
          <w:lang w:val="kk-KZ" w:eastAsia="en-US"/>
        </w:rPr>
        <w:t>ның</w:t>
      </w:r>
      <w:r w:rsidRPr="00234470">
        <w:rPr>
          <w:rFonts w:ascii="Roboto" w:eastAsia="Calibri" w:hAnsi="Roboto"/>
          <w:color w:val="000000"/>
          <w:sz w:val="28"/>
          <w:szCs w:val="28"/>
          <w:lang w:val="kk-KZ" w:eastAsia="en-US"/>
        </w:rPr>
        <w:t xml:space="preserve"> </w:t>
      </w:r>
      <w:r w:rsidR="00B26DA8" w:rsidRPr="00234470">
        <w:rPr>
          <w:rFonts w:ascii="Roboto" w:eastAsia="Calibri" w:hAnsi="Roboto"/>
          <w:color w:val="000000"/>
          <w:sz w:val="28"/>
          <w:szCs w:val="28"/>
          <w:lang w:val="kk-KZ" w:eastAsia="en-US"/>
        </w:rPr>
        <w:t xml:space="preserve">барлық </w:t>
      </w:r>
      <w:r w:rsidRPr="00234470">
        <w:rPr>
          <w:rFonts w:ascii="Roboto" w:eastAsia="Calibri" w:hAnsi="Roboto"/>
          <w:color w:val="000000"/>
          <w:sz w:val="28"/>
          <w:szCs w:val="28"/>
          <w:lang w:val="kk-KZ" w:eastAsia="en-US"/>
        </w:rPr>
        <w:t>секторлары  бойынша;</w:t>
      </w:r>
    </w:p>
    <w:p w:rsidR="00ED73A5" w:rsidRPr="00234470" w:rsidRDefault="00815374" w:rsidP="0026128E">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     2-МП нысаны–қаржылық </w:t>
      </w:r>
      <w:r w:rsidR="00B26DA8" w:rsidRPr="00234470">
        <w:rPr>
          <w:rFonts w:ascii="Roboto" w:eastAsia="Calibri" w:hAnsi="Roboto"/>
          <w:color w:val="000000"/>
          <w:sz w:val="28"/>
          <w:szCs w:val="28"/>
          <w:lang w:val="kk-KZ" w:eastAsia="en-US"/>
        </w:rPr>
        <w:t>және қаржылық емес секторлар</w:t>
      </w:r>
      <w:r w:rsidR="00B13971" w:rsidRPr="00234470">
        <w:rPr>
          <w:rFonts w:ascii="Roboto" w:eastAsia="Calibri" w:hAnsi="Roboto"/>
          <w:color w:val="000000"/>
          <w:sz w:val="28"/>
          <w:szCs w:val="28"/>
          <w:lang w:val="kk-KZ" w:eastAsia="en-US"/>
        </w:rPr>
        <w:t xml:space="preserve"> бойынша</w:t>
      </w:r>
      <w:r w:rsidR="00F95106"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 xml:space="preserve">     </w:t>
      </w:r>
    </w:p>
    <w:p w:rsidR="003F6899" w:rsidRPr="005217FC"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 xml:space="preserve">S.4.4 Статистикалық тұжырымдамалар және анықтаулар </w:t>
      </w:r>
    </w:p>
    <w:p w:rsidR="00F95106" w:rsidRPr="0026128E" w:rsidRDefault="00F95106" w:rsidP="0026128E">
      <w:pPr>
        <w:spacing w:line="259" w:lineRule="auto"/>
        <w:ind w:left="567"/>
        <w:jc w:val="both"/>
        <w:rPr>
          <w:rFonts w:ascii="Roboto" w:eastAsia="Calibri" w:hAnsi="Roboto"/>
          <w:color w:val="000000"/>
          <w:sz w:val="28"/>
          <w:szCs w:val="28"/>
          <w:lang w:val="kk-KZ" w:eastAsia="en-US"/>
        </w:rPr>
      </w:pPr>
      <w:r w:rsidRPr="0026128E">
        <w:rPr>
          <w:rFonts w:ascii="Roboto" w:eastAsia="Calibri" w:hAnsi="Roboto"/>
          <w:color w:val="000000"/>
          <w:sz w:val="28"/>
          <w:szCs w:val="28"/>
          <w:lang w:val="kk-KZ" w:eastAsia="en-US"/>
        </w:rPr>
        <w:t>Ба</w:t>
      </w:r>
      <w:r w:rsidR="00CF04EF" w:rsidRPr="0026128E">
        <w:rPr>
          <w:rFonts w:ascii="Roboto" w:eastAsia="Calibri" w:hAnsi="Roboto"/>
          <w:color w:val="000000"/>
          <w:sz w:val="28"/>
          <w:szCs w:val="28"/>
          <w:lang w:val="kk-KZ" w:eastAsia="en-US"/>
        </w:rPr>
        <w:t>йқау</w:t>
      </w:r>
      <w:r w:rsidRPr="0026128E">
        <w:rPr>
          <w:rFonts w:ascii="Roboto" w:eastAsia="Calibri" w:hAnsi="Roboto"/>
          <w:color w:val="000000"/>
          <w:sz w:val="28"/>
          <w:szCs w:val="28"/>
          <w:lang w:val="kk-KZ" w:eastAsia="en-US"/>
        </w:rPr>
        <w:t xml:space="preserve"> түрі:</w:t>
      </w:r>
    </w:p>
    <w:p w:rsidR="00F95106" w:rsidRPr="0026128E" w:rsidRDefault="00F95106" w:rsidP="0026128E">
      <w:pPr>
        <w:spacing w:line="259" w:lineRule="auto"/>
        <w:ind w:left="567"/>
        <w:jc w:val="both"/>
        <w:rPr>
          <w:rFonts w:ascii="Roboto" w:eastAsia="Calibri" w:hAnsi="Roboto"/>
          <w:color w:val="000000"/>
          <w:sz w:val="28"/>
          <w:szCs w:val="28"/>
          <w:lang w:val="kk-KZ" w:eastAsia="en-US"/>
        </w:rPr>
      </w:pPr>
      <w:r w:rsidRPr="0026128E">
        <w:rPr>
          <w:rFonts w:ascii="Roboto" w:eastAsia="Calibri" w:hAnsi="Roboto"/>
          <w:color w:val="000000"/>
          <w:sz w:val="28"/>
          <w:szCs w:val="28"/>
          <w:lang w:val="kk-KZ" w:eastAsia="en-US"/>
        </w:rPr>
        <w:t>1) 11 нысаны бойынша– жап</w:t>
      </w:r>
      <w:r w:rsidR="00CF04EF" w:rsidRPr="0026128E">
        <w:rPr>
          <w:rFonts w:ascii="Roboto" w:eastAsia="Calibri" w:hAnsi="Roboto"/>
          <w:color w:val="000000"/>
          <w:sz w:val="28"/>
          <w:szCs w:val="28"/>
          <w:lang w:val="kk-KZ" w:eastAsia="en-US"/>
        </w:rPr>
        <w:t>пай</w:t>
      </w:r>
      <w:r w:rsidRPr="0026128E">
        <w:rPr>
          <w:rFonts w:ascii="Roboto" w:eastAsia="Calibri" w:hAnsi="Roboto"/>
          <w:color w:val="000000"/>
          <w:sz w:val="28"/>
          <w:szCs w:val="28"/>
          <w:lang w:val="kk-KZ" w:eastAsia="en-US"/>
        </w:rPr>
        <w:t>;</w:t>
      </w:r>
    </w:p>
    <w:p w:rsidR="00F95106" w:rsidRPr="0026128E" w:rsidRDefault="00F95106" w:rsidP="0026128E">
      <w:pPr>
        <w:spacing w:line="259" w:lineRule="auto"/>
        <w:ind w:left="567"/>
        <w:jc w:val="both"/>
        <w:rPr>
          <w:rFonts w:ascii="Roboto" w:eastAsia="Calibri" w:hAnsi="Roboto"/>
          <w:color w:val="000000"/>
          <w:sz w:val="28"/>
          <w:szCs w:val="28"/>
          <w:lang w:val="kk-KZ" w:eastAsia="en-US"/>
        </w:rPr>
      </w:pPr>
      <w:r w:rsidRPr="0026128E">
        <w:rPr>
          <w:rFonts w:ascii="Roboto" w:eastAsia="Calibri" w:hAnsi="Roboto"/>
          <w:color w:val="000000"/>
          <w:sz w:val="28"/>
          <w:szCs w:val="28"/>
          <w:lang w:val="kk-KZ" w:eastAsia="en-US"/>
        </w:rPr>
        <w:t>2) 2 МП– бойынша – іріктемелі.</w:t>
      </w:r>
    </w:p>
    <w:p w:rsidR="00F95106" w:rsidRPr="0026128E" w:rsidRDefault="00F95106" w:rsidP="0026128E">
      <w:pPr>
        <w:spacing w:line="259" w:lineRule="auto"/>
        <w:ind w:left="567"/>
        <w:jc w:val="both"/>
        <w:rPr>
          <w:rFonts w:ascii="Roboto" w:eastAsia="Calibri" w:hAnsi="Roboto"/>
          <w:color w:val="000000"/>
          <w:sz w:val="28"/>
          <w:szCs w:val="28"/>
          <w:lang w:val="kk-KZ" w:eastAsia="en-US"/>
        </w:rPr>
      </w:pPr>
      <w:r w:rsidRPr="0026128E">
        <w:rPr>
          <w:rFonts w:ascii="Roboto" w:eastAsia="Calibri" w:hAnsi="Roboto"/>
          <w:color w:val="000000"/>
          <w:sz w:val="28"/>
          <w:szCs w:val="28"/>
          <w:lang w:val="kk-KZ" w:eastAsia="en-US"/>
        </w:rPr>
        <w:t xml:space="preserve">3) </w:t>
      </w:r>
      <w:r w:rsidR="00CF04EF" w:rsidRPr="0026128E">
        <w:rPr>
          <w:rFonts w:ascii="Roboto" w:eastAsia="Calibri" w:hAnsi="Roboto"/>
          <w:color w:val="000000"/>
          <w:sz w:val="28"/>
          <w:szCs w:val="28"/>
          <w:lang w:val="kk-KZ" w:eastAsia="en-US"/>
        </w:rPr>
        <w:t>Мәліметтерді жинау құралы</w:t>
      </w:r>
      <w:r w:rsidRPr="0026128E">
        <w:rPr>
          <w:rFonts w:ascii="Roboto" w:eastAsia="Calibri" w:hAnsi="Roboto"/>
          <w:color w:val="000000"/>
          <w:sz w:val="28"/>
          <w:szCs w:val="28"/>
          <w:lang w:val="kk-KZ" w:eastAsia="en-US"/>
        </w:rPr>
        <w:t>:</w:t>
      </w:r>
    </w:p>
    <w:p w:rsidR="00CF04EF" w:rsidRPr="00E53366" w:rsidRDefault="00CF04EF" w:rsidP="00E53366">
      <w:pPr>
        <w:pStyle w:val="a4"/>
        <w:numPr>
          <w:ilvl w:val="0"/>
          <w:numId w:val="22"/>
        </w:numPr>
        <w:spacing w:line="259" w:lineRule="auto"/>
        <w:jc w:val="both"/>
        <w:rPr>
          <w:rFonts w:ascii="Roboto" w:eastAsia="Calibri" w:hAnsi="Roboto"/>
          <w:color w:val="000000"/>
          <w:sz w:val="28"/>
          <w:szCs w:val="28"/>
          <w:lang w:val="kk-KZ" w:eastAsia="en-US"/>
        </w:rPr>
      </w:pPr>
      <w:r w:rsidRPr="00E53366">
        <w:rPr>
          <w:rFonts w:ascii="Roboto" w:eastAsia="Calibri" w:hAnsi="Roboto"/>
          <w:color w:val="000000"/>
          <w:sz w:val="28"/>
          <w:szCs w:val="28"/>
          <w:lang w:val="kk-KZ" w:eastAsia="en-US"/>
        </w:rPr>
        <w:lastRenderedPageBreak/>
        <w:t>«Негізгі қорлардың жағдайы туралы есеп» (индексі 11, кезеңділігі - жылдық)</w:t>
      </w:r>
    </w:p>
    <w:p w:rsidR="00CF04EF" w:rsidRPr="0083505A" w:rsidRDefault="00CF04EF"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Респонденттер тобы: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p w:rsidR="00CF04EF" w:rsidRPr="0083505A" w:rsidRDefault="00CF04EF"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Ұсыну мерзімі – есепті кезеңнен кейінгі 15 сәуірге (қоса алған</w:t>
      </w:r>
      <w:r w:rsidR="00950099" w:rsidRPr="0083505A">
        <w:rPr>
          <w:rFonts w:ascii="Roboto" w:eastAsia="Calibri" w:hAnsi="Roboto"/>
          <w:color w:val="000000"/>
          <w:sz w:val="28"/>
          <w:szCs w:val="28"/>
          <w:lang w:val="kk-KZ" w:eastAsia="en-US"/>
        </w:rPr>
        <w:t>ғ</w:t>
      </w:r>
      <w:r w:rsidRPr="0083505A">
        <w:rPr>
          <w:rFonts w:ascii="Roboto" w:eastAsia="Calibri" w:hAnsi="Roboto"/>
          <w:color w:val="000000"/>
          <w:sz w:val="28"/>
          <w:szCs w:val="28"/>
          <w:lang w:val="kk-KZ" w:eastAsia="en-US"/>
        </w:rPr>
        <w:t>а) дейін.</w:t>
      </w:r>
    </w:p>
    <w:p w:rsidR="00CA723E" w:rsidRPr="0083505A" w:rsidRDefault="00CA723E" w:rsidP="0083505A">
      <w:pPr>
        <w:pStyle w:val="a4"/>
        <w:numPr>
          <w:ilvl w:val="0"/>
          <w:numId w:val="22"/>
        </w:numPr>
        <w:spacing w:line="259" w:lineRule="auto"/>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«Шағын кәсіпорынның қызметі туралы есеп» (индексі 2-МП, кезеңділігі - жылдық), </w:t>
      </w:r>
      <w:r w:rsidR="00FC5FDC" w:rsidRPr="0083505A">
        <w:rPr>
          <w:rFonts w:ascii="Roboto" w:eastAsia="Calibri" w:hAnsi="Roboto"/>
          <w:color w:val="000000"/>
          <w:sz w:val="28"/>
          <w:szCs w:val="28"/>
          <w:lang w:val="kk-KZ" w:eastAsia="en-US"/>
        </w:rPr>
        <w:t>мұнда</w:t>
      </w:r>
      <w:r w:rsidRPr="0083505A">
        <w:rPr>
          <w:rFonts w:ascii="Roboto" w:eastAsia="Calibri" w:hAnsi="Roboto"/>
          <w:color w:val="000000"/>
          <w:sz w:val="28"/>
          <w:szCs w:val="28"/>
          <w:lang w:val="kk-KZ" w:eastAsia="en-US"/>
        </w:rPr>
        <w:t xml:space="preserve"> 7-бөлімде негізгі қорлардың болуы мен қозғалысы және 8-бөлімде – негізгі қорлардың амортизацияс</w:t>
      </w:r>
      <w:r w:rsidR="00FC5FDC" w:rsidRPr="0083505A">
        <w:rPr>
          <w:rFonts w:ascii="Roboto" w:eastAsia="Calibri" w:hAnsi="Roboto"/>
          <w:color w:val="000000"/>
          <w:sz w:val="28"/>
          <w:szCs w:val="28"/>
          <w:lang w:val="kk-KZ" w:eastAsia="en-US"/>
        </w:rPr>
        <w:t>ы мен жөндеуге</w:t>
      </w:r>
      <w:r w:rsidRPr="0083505A">
        <w:rPr>
          <w:rFonts w:ascii="Roboto" w:eastAsia="Calibri" w:hAnsi="Roboto"/>
          <w:color w:val="000000"/>
          <w:sz w:val="28"/>
          <w:szCs w:val="28"/>
          <w:lang w:val="kk-KZ" w:eastAsia="en-US"/>
        </w:rPr>
        <w:t xml:space="preserve"> </w:t>
      </w:r>
      <w:r w:rsidR="00FC5FDC" w:rsidRPr="0083505A">
        <w:rPr>
          <w:rFonts w:ascii="Roboto" w:eastAsia="Calibri" w:hAnsi="Roboto"/>
          <w:color w:val="000000"/>
          <w:sz w:val="28"/>
          <w:szCs w:val="28"/>
          <w:lang w:val="kk-KZ" w:eastAsia="en-US"/>
        </w:rPr>
        <w:t>жұмсалған</w:t>
      </w:r>
      <w:r w:rsidRPr="0083505A">
        <w:rPr>
          <w:rFonts w:ascii="Roboto" w:eastAsia="Calibri" w:hAnsi="Roboto"/>
          <w:color w:val="000000"/>
          <w:sz w:val="28"/>
          <w:szCs w:val="28"/>
          <w:lang w:val="kk-KZ" w:eastAsia="en-US"/>
        </w:rPr>
        <w:t xml:space="preserve"> шығындар туралы ақпарат көрсетіледі. </w:t>
      </w:r>
    </w:p>
    <w:p w:rsidR="00CF04EF" w:rsidRPr="0083505A" w:rsidRDefault="00CF04EF"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Респонденттер тобы: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rsidR="00950099" w:rsidRPr="008D73F1" w:rsidRDefault="00950099" w:rsidP="0083505A">
      <w:pPr>
        <w:spacing w:line="259" w:lineRule="auto"/>
        <w:ind w:left="567"/>
        <w:jc w:val="both"/>
        <w:rPr>
          <w:rFonts w:ascii="Roboto" w:eastAsia="Calibri" w:hAnsi="Roboto"/>
          <w:color w:val="000000"/>
          <w:sz w:val="28"/>
          <w:szCs w:val="28"/>
          <w:lang w:val="kk-KZ" w:eastAsia="en-US"/>
        </w:rPr>
      </w:pPr>
      <w:r w:rsidRPr="008D73F1">
        <w:rPr>
          <w:rFonts w:ascii="Roboto" w:eastAsia="Calibri" w:hAnsi="Roboto"/>
          <w:color w:val="000000"/>
          <w:sz w:val="28"/>
          <w:szCs w:val="28"/>
          <w:lang w:val="kk-KZ" w:eastAsia="en-US"/>
        </w:rPr>
        <w:t>Ұсыну мерзімі – есепті кезеңнен кейінгі 31 наурызды (қоса алғанға) дейін.</w:t>
      </w:r>
    </w:p>
    <w:p w:rsidR="00A92A1E" w:rsidRPr="0083505A" w:rsidRDefault="00A92A1E"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Бұл нысандар кәсіпорындардың негізгі қорлары және шағын кәсіпорындардың қызметі саласындағы статистикалық талдау мен есептілік үшін деректерді жүйелі жинауға арналған. </w:t>
      </w:r>
    </w:p>
    <w:p w:rsidR="00401CC8" w:rsidRPr="00401CC8" w:rsidRDefault="00B25368" w:rsidP="0083505A">
      <w:pPr>
        <w:spacing w:line="259" w:lineRule="auto"/>
        <w:ind w:left="567"/>
        <w:jc w:val="both"/>
        <w:rPr>
          <w:rFonts w:ascii="Roboto" w:eastAsia="Calibri" w:hAnsi="Roboto"/>
          <w:color w:val="000000"/>
          <w:sz w:val="28"/>
          <w:szCs w:val="28"/>
          <w:lang w:val="kk-KZ" w:eastAsia="en-US"/>
        </w:rPr>
      </w:pPr>
      <w:r>
        <w:rPr>
          <w:rFonts w:ascii="Roboto" w:eastAsia="Calibri" w:hAnsi="Roboto"/>
          <w:color w:val="000000"/>
          <w:sz w:val="28"/>
          <w:szCs w:val="28"/>
          <w:lang w:val="kk-KZ" w:eastAsia="en-US"/>
        </w:rPr>
        <w:t xml:space="preserve"> </w:t>
      </w:r>
      <w:r w:rsidR="00CA723E" w:rsidRPr="00A92A1E">
        <w:rPr>
          <w:rFonts w:ascii="Roboto" w:eastAsia="Calibri" w:hAnsi="Roboto"/>
          <w:color w:val="000000"/>
          <w:sz w:val="28"/>
          <w:szCs w:val="28"/>
          <w:lang w:val="kk-KZ" w:eastAsia="en-US"/>
        </w:rPr>
        <w:t>С</w:t>
      </w:r>
      <w:r w:rsidR="00870B9E" w:rsidRPr="00A92A1E">
        <w:rPr>
          <w:rFonts w:ascii="Roboto" w:eastAsia="Calibri" w:hAnsi="Roboto"/>
          <w:color w:val="000000"/>
          <w:sz w:val="28"/>
          <w:szCs w:val="28"/>
          <w:lang w:val="kk-KZ" w:eastAsia="en-US"/>
        </w:rPr>
        <w:t>татистикалық нысандар Бюроның www.stat.gov.kz интернет-ресурсында «Респонденттер үшін» / «2025 жылға Статистикалық нысандар» / «Жылдық нысандар» бөлімінде қолжетімді.</w:t>
      </w:r>
    </w:p>
    <w:p w:rsidR="00401CC8" w:rsidRPr="00401CC8" w:rsidRDefault="00073CF3" w:rsidP="007D0792">
      <w:pPr>
        <w:jc w:val="both"/>
        <w:rPr>
          <w:rFonts w:ascii="Roboto" w:eastAsia="Times New Roman" w:hAnsi="Roboto"/>
          <w:sz w:val="28"/>
          <w:szCs w:val="28"/>
          <w:lang w:val="kk-KZ"/>
        </w:rPr>
      </w:pPr>
      <w:r w:rsidRPr="008D73F1">
        <w:rPr>
          <w:rFonts w:ascii="Roboto" w:eastAsia="Times New Roman" w:hAnsi="Roboto"/>
          <w:sz w:val="28"/>
          <w:szCs w:val="28"/>
          <w:lang w:val="kk-KZ"/>
        </w:rPr>
        <w:t>S.4.5 Статистикалық объект</w:t>
      </w:r>
    </w:p>
    <w:p w:rsidR="00401CC8" w:rsidRPr="0083505A" w:rsidRDefault="000F0927"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1. </w:t>
      </w:r>
      <w:r w:rsidR="00401CC8" w:rsidRPr="0083505A">
        <w:rPr>
          <w:rFonts w:ascii="Roboto" w:eastAsia="Calibri" w:hAnsi="Roboto"/>
          <w:color w:val="000000"/>
          <w:sz w:val="28"/>
          <w:szCs w:val="28"/>
          <w:lang w:val="kk-KZ" w:eastAsia="en-US"/>
        </w:rPr>
        <w:t>«Негізг</w:t>
      </w:r>
      <w:r w:rsidRPr="0083505A">
        <w:rPr>
          <w:rFonts w:ascii="Roboto" w:eastAsia="Calibri" w:hAnsi="Roboto"/>
          <w:color w:val="000000"/>
          <w:sz w:val="28"/>
          <w:szCs w:val="28"/>
          <w:lang w:val="kk-KZ" w:eastAsia="en-US"/>
        </w:rPr>
        <w:t>і қорлардың жағдайы туралы есеп</w:t>
      </w:r>
      <w:r w:rsidR="00401CC8" w:rsidRPr="0083505A">
        <w:rPr>
          <w:rFonts w:ascii="Roboto" w:eastAsia="Calibri" w:hAnsi="Roboto"/>
          <w:color w:val="000000"/>
          <w:sz w:val="28"/>
          <w:szCs w:val="28"/>
          <w:lang w:val="kk-KZ" w:eastAsia="en-US"/>
        </w:rPr>
        <w:t>» статистикалық байқаудың объектілері,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p w:rsidR="00401CC8" w:rsidRPr="0083505A" w:rsidRDefault="000F0927"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2. </w:t>
      </w:r>
      <w:r w:rsidR="00401CC8" w:rsidRPr="0083505A">
        <w:rPr>
          <w:rFonts w:ascii="Roboto" w:eastAsia="Calibri" w:hAnsi="Roboto"/>
          <w:color w:val="000000"/>
          <w:sz w:val="28"/>
          <w:szCs w:val="28"/>
          <w:lang w:val="kk-KZ" w:eastAsia="en-US"/>
        </w:rPr>
        <w:t xml:space="preserve">«Шағын кәсіпорынның қызметі туралы есеп» статистикалық байқаудың объектілері,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w:t>
      </w:r>
      <w:r w:rsidR="00401CC8" w:rsidRPr="0083505A">
        <w:rPr>
          <w:rFonts w:ascii="Roboto" w:eastAsia="Calibri" w:hAnsi="Roboto"/>
          <w:color w:val="000000"/>
          <w:sz w:val="28"/>
          <w:szCs w:val="28"/>
          <w:lang w:val="kk-KZ" w:eastAsia="en-US"/>
        </w:rPr>
        <w:lastRenderedPageBreak/>
        <w:t>ұйымдары, бірыңғай жинақтаушы зейнетақы қоры, қоғамдық бірлестіктер, қоғамдық қорлар ұсынбайды.</w:t>
      </w:r>
    </w:p>
    <w:p w:rsidR="00ED73A5" w:rsidRPr="00401CC8" w:rsidRDefault="00ED73A5" w:rsidP="007D0792">
      <w:pPr>
        <w:spacing w:line="49" w:lineRule="exact"/>
        <w:jc w:val="both"/>
        <w:rPr>
          <w:rFonts w:ascii="Roboto" w:hAnsi="Roboto"/>
          <w:sz w:val="28"/>
          <w:szCs w:val="28"/>
          <w:lang w:val="kk-KZ"/>
        </w:rPr>
      </w:pPr>
    </w:p>
    <w:p w:rsidR="00ED73A5" w:rsidRPr="005217FC" w:rsidRDefault="00ED73A5" w:rsidP="007D0792">
      <w:pPr>
        <w:spacing w:line="2" w:lineRule="exact"/>
        <w:jc w:val="both"/>
        <w:rPr>
          <w:rFonts w:ascii="Roboto" w:hAnsi="Roboto"/>
          <w:sz w:val="28"/>
          <w:szCs w:val="28"/>
          <w:lang w:val="kk-KZ"/>
        </w:rPr>
      </w:pPr>
    </w:p>
    <w:p w:rsidR="00D01E10" w:rsidRPr="005217FC" w:rsidRDefault="00073CF3" w:rsidP="00AB365C">
      <w:pPr>
        <w:jc w:val="both"/>
        <w:rPr>
          <w:rFonts w:ascii="Roboto" w:hAnsi="Roboto"/>
          <w:sz w:val="28"/>
          <w:szCs w:val="28"/>
          <w:lang w:val="kk-KZ"/>
        </w:rPr>
      </w:pPr>
      <w:r w:rsidRPr="005217FC">
        <w:rPr>
          <w:rFonts w:ascii="Roboto" w:eastAsia="Times New Roman" w:hAnsi="Roboto"/>
          <w:sz w:val="28"/>
          <w:szCs w:val="28"/>
          <w:lang w:val="kk-KZ"/>
        </w:rPr>
        <w:t>S.4.6 Бас жиынтық (зерттеу бірлігін іріктеу қағидаты)</w:t>
      </w:r>
    </w:p>
    <w:p w:rsidR="00D01E10" w:rsidRPr="0083505A" w:rsidRDefault="00D01E1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Қазақстан Республикасының аумағында тіркелген заңды тұлғалар және олардың оқшауланған құрылымдық бөлімшелер туралы ақпараттан тұратын Статистикалық бизнес-тіркелімі бас жиынтықты анықтау үшін дереккөз болып табылады.</w:t>
      </w:r>
    </w:p>
    <w:p w:rsidR="00D01E10" w:rsidRPr="0083505A" w:rsidRDefault="00D01E1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Бас жиынтықты қалыптастырудың негізгі критерийлері:</w:t>
      </w:r>
    </w:p>
    <w:p w:rsidR="00D01E10" w:rsidRPr="0083505A" w:rsidRDefault="00D01E1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Белсенділік белгісі (АКТ) - 1 (жұмыс істеп тұрған), 2 (қызметін уақытша тоқтатқан);</w:t>
      </w:r>
    </w:p>
    <w:p w:rsidR="00D01E10" w:rsidRPr="0083505A" w:rsidRDefault="00D01E1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Экономикалық қызмет түрлерінің жалпы жіктеуші (ЭҚЖЖ) -01-94.20.0, 94.92.0-96.</w:t>
      </w:r>
    </w:p>
    <w:p w:rsidR="00ED73A5" w:rsidRPr="005217FC" w:rsidRDefault="00073CF3" w:rsidP="00AB365C">
      <w:pPr>
        <w:jc w:val="both"/>
        <w:rPr>
          <w:rFonts w:ascii="Roboto" w:hAnsi="Roboto"/>
          <w:sz w:val="28"/>
          <w:szCs w:val="28"/>
          <w:lang w:val="kk-KZ"/>
        </w:rPr>
      </w:pPr>
      <w:r w:rsidRPr="005217FC">
        <w:rPr>
          <w:rFonts w:ascii="Roboto" w:eastAsia="Times New Roman" w:hAnsi="Roboto"/>
          <w:sz w:val="28"/>
          <w:szCs w:val="28"/>
          <w:lang w:val="kk-KZ"/>
        </w:rPr>
        <w:t>S.4.7 Аумақтық қамту</w:t>
      </w:r>
    </w:p>
    <w:p w:rsidR="00EB37A8" w:rsidRPr="0083505A" w:rsidRDefault="00EB37A8"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Қазақстан Республикасы (барлық облыстар, республикалық маңызы</w:t>
      </w:r>
    </w:p>
    <w:p w:rsidR="00EB37A8" w:rsidRPr="0083505A" w:rsidRDefault="00EB37A8"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бар қалалар мен астана)</w:t>
      </w:r>
    </w:p>
    <w:p w:rsidR="00ED73A5" w:rsidRDefault="00073CF3" w:rsidP="00AB365C">
      <w:pPr>
        <w:jc w:val="both"/>
        <w:rPr>
          <w:rFonts w:ascii="Roboto" w:eastAsia="Times New Roman" w:hAnsi="Roboto"/>
          <w:sz w:val="28"/>
          <w:szCs w:val="28"/>
          <w:lang w:val="kk-KZ"/>
        </w:rPr>
      </w:pPr>
      <w:r w:rsidRPr="005217FC">
        <w:rPr>
          <w:rFonts w:ascii="Roboto" w:eastAsia="Times New Roman" w:hAnsi="Roboto"/>
          <w:sz w:val="28"/>
          <w:szCs w:val="28"/>
          <w:lang w:val="kk-KZ"/>
        </w:rPr>
        <w:t>S.4.8 Қамту уақыты</w:t>
      </w:r>
    </w:p>
    <w:p w:rsidR="00AB365C" w:rsidRPr="0083505A" w:rsidRDefault="00AB365C"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20</w:t>
      </w:r>
      <w:r w:rsidR="00BB7665" w:rsidRPr="0083505A">
        <w:rPr>
          <w:rFonts w:ascii="Roboto" w:eastAsia="Calibri" w:hAnsi="Roboto"/>
          <w:color w:val="000000"/>
          <w:sz w:val="28"/>
          <w:szCs w:val="28"/>
          <w:lang w:val="kk-KZ" w:eastAsia="en-US"/>
        </w:rPr>
        <w:t>00</w:t>
      </w:r>
      <w:r w:rsidRPr="0083505A">
        <w:rPr>
          <w:rFonts w:ascii="Roboto" w:eastAsia="Calibri" w:hAnsi="Roboto"/>
          <w:color w:val="000000"/>
          <w:sz w:val="28"/>
          <w:szCs w:val="28"/>
          <w:lang w:val="kk-KZ" w:eastAsia="en-US"/>
        </w:rPr>
        <w:t xml:space="preserve"> жылдан бастап </w:t>
      </w:r>
      <w:r w:rsidR="00BB7665" w:rsidRPr="0083505A">
        <w:rPr>
          <w:rFonts w:ascii="Roboto" w:eastAsia="Calibri" w:hAnsi="Roboto"/>
          <w:color w:val="000000"/>
          <w:sz w:val="28"/>
          <w:szCs w:val="28"/>
          <w:lang w:val="kk-KZ" w:eastAsia="en-US"/>
        </w:rPr>
        <w:t>жарияланады</w:t>
      </w:r>
    </w:p>
    <w:p w:rsidR="00ED73A5" w:rsidRPr="005217FC" w:rsidRDefault="00073CF3" w:rsidP="00AB365C">
      <w:pPr>
        <w:jc w:val="both"/>
        <w:rPr>
          <w:rFonts w:ascii="Roboto" w:hAnsi="Roboto"/>
          <w:sz w:val="28"/>
          <w:szCs w:val="28"/>
          <w:lang w:val="kk-KZ"/>
        </w:rPr>
      </w:pPr>
      <w:r w:rsidRPr="005217FC">
        <w:rPr>
          <w:rFonts w:ascii="Roboto" w:eastAsia="Times New Roman" w:hAnsi="Roboto"/>
          <w:sz w:val="28"/>
          <w:szCs w:val="28"/>
          <w:lang w:val="kk-KZ"/>
        </w:rPr>
        <w:t>S.4.9 Базалық кезең</w:t>
      </w:r>
    </w:p>
    <w:p w:rsidR="007F60C9" w:rsidRPr="0083505A" w:rsidRDefault="007F60C9" w:rsidP="007F60C9">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Жылдық</w:t>
      </w:r>
    </w:p>
    <w:p w:rsidR="00ED73A5" w:rsidRPr="00AB365C" w:rsidRDefault="00073CF3" w:rsidP="00AB365C">
      <w:pPr>
        <w:jc w:val="both"/>
        <w:rPr>
          <w:rFonts w:ascii="Roboto" w:eastAsia="Times New Roman" w:hAnsi="Roboto"/>
          <w:b/>
          <w:sz w:val="28"/>
          <w:szCs w:val="28"/>
          <w:lang w:val="kk-KZ"/>
        </w:rPr>
      </w:pPr>
      <w:r w:rsidRPr="00AB365C">
        <w:rPr>
          <w:rFonts w:ascii="Roboto" w:eastAsia="Times New Roman" w:hAnsi="Roboto"/>
          <w:b/>
          <w:sz w:val="28"/>
          <w:szCs w:val="28"/>
          <w:lang w:val="kk-KZ"/>
        </w:rPr>
        <w:t>S.5 Өлшем бірлігі</w:t>
      </w:r>
    </w:p>
    <w:p w:rsidR="00F05366" w:rsidRPr="00F05366" w:rsidRDefault="00F05366" w:rsidP="00F05366">
      <w:pPr>
        <w:spacing w:line="259" w:lineRule="auto"/>
        <w:ind w:left="567"/>
        <w:jc w:val="both"/>
        <w:rPr>
          <w:rFonts w:ascii="Roboto" w:eastAsia="Calibri" w:hAnsi="Roboto"/>
          <w:color w:val="000000"/>
          <w:sz w:val="28"/>
          <w:szCs w:val="28"/>
          <w:lang w:val="kk-KZ" w:eastAsia="en-US"/>
        </w:rPr>
      </w:pPr>
      <w:r w:rsidRPr="00F05366">
        <w:rPr>
          <w:rFonts w:ascii="Roboto" w:eastAsia="Calibri" w:hAnsi="Roboto"/>
          <w:color w:val="000000"/>
          <w:sz w:val="28"/>
          <w:szCs w:val="28"/>
          <w:lang w:val="kk-KZ" w:eastAsia="en-US"/>
        </w:rPr>
        <w:t>Мың қазақ теңгесі</w:t>
      </w:r>
    </w:p>
    <w:p w:rsidR="00ED73A5" w:rsidRPr="005217FC" w:rsidRDefault="00ED73A5" w:rsidP="007D0792">
      <w:pPr>
        <w:spacing w:line="44" w:lineRule="exact"/>
        <w:jc w:val="both"/>
        <w:rPr>
          <w:rFonts w:ascii="Roboto" w:hAnsi="Roboto"/>
          <w:sz w:val="28"/>
          <w:szCs w:val="28"/>
          <w:lang w:val="kk-KZ"/>
        </w:rPr>
      </w:pPr>
    </w:p>
    <w:p w:rsidR="00ED73A5" w:rsidRPr="00AB365C" w:rsidRDefault="00073CF3" w:rsidP="007D0792">
      <w:pPr>
        <w:jc w:val="both"/>
        <w:rPr>
          <w:rFonts w:ascii="Roboto" w:hAnsi="Roboto"/>
          <w:b/>
          <w:sz w:val="28"/>
          <w:szCs w:val="28"/>
          <w:lang w:val="kk-KZ"/>
        </w:rPr>
      </w:pPr>
      <w:r w:rsidRPr="00AB365C">
        <w:rPr>
          <w:rFonts w:ascii="Roboto" w:eastAsia="Times New Roman" w:hAnsi="Roboto"/>
          <w:b/>
          <w:sz w:val="28"/>
          <w:szCs w:val="28"/>
          <w:lang w:val="kk-KZ"/>
        </w:rPr>
        <w:t>S.6 Есепті кезең</w:t>
      </w:r>
    </w:p>
    <w:p w:rsidR="00ED73A5" w:rsidRPr="0083505A" w:rsidRDefault="00BB7665"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Ж</w:t>
      </w:r>
      <w:r w:rsidR="00073CF3" w:rsidRPr="0083505A">
        <w:rPr>
          <w:rFonts w:ascii="Roboto" w:eastAsia="Calibri" w:hAnsi="Roboto"/>
          <w:color w:val="000000"/>
          <w:sz w:val="28"/>
          <w:szCs w:val="28"/>
          <w:lang w:val="kk-KZ" w:eastAsia="en-US"/>
        </w:rPr>
        <w:t>ыл</w:t>
      </w:r>
      <w:r w:rsidRPr="0083505A">
        <w:rPr>
          <w:rFonts w:ascii="Roboto" w:eastAsia="Calibri" w:hAnsi="Roboto"/>
          <w:color w:val="000000"/>
          <w:sz w:val="28"/>
          <w:szCs w:val="28"/>
          <w:lang w:val="kk-KZ" w:eastAsia="en-US"/>
        </w:rPr>
        <w:t>дық</w:t>
      </w:r>
    </w:p>
    <w:p w:rsidR="00ED73A5" w:rsidRPr="005217FC" w:rsidRDefault="00ED73A5" w:rsidP="007D0792">
      <w:pPr>
        <w:spacing w:line="44" w:lineRule="exact"/>
        <w:jc w:val="both"/>
        <w:rPr>
          <w:rFonts w:ascii="Roboto" w:hAnsi="Roboto"/>
          <w:sz w:val="28"/>
          <w:szCs w:val="28"/>
          <w:lang w:val="kk-KZ"/>
        </w:rPr>
      </w:pPr>
    </w:p>
    <w:p w:rsidR="00ED73A5" w:rsidRPr="006F5916" w:rsidRDefault="00073CF3" w:rsidP="007D0792">
      <w:pPr>
        <w:jc w:val="both"/>
        <w:rPr>
          <w:rFonts w:ascii="Roboto" w:hAnsi="Roboto"/>
          <w:b/>
          <w:sz w:val="28"/>
          <w:szCs w:val="28"/>
          <w:lang w:val="kk-KZ"/>
        </w:rPr>
      </w:pPr>
      <w:r w:rsidRPr="006F5916">
        <w:rPr>
          <w:rFonts w:ascii="Roboto" w:eastAsia="Times New Roman" w:hAnsi="Roboto"/>
          <w:b/>
          <w:sz w:val="28"/>
          <w:szCs w:val="28"/>
          <w:lang w:val="kk-KZ"/>
        </w:rPr>
        <w:t>S.7 Құқықтық негіз</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S.7.1 Құқықтық база</w:t>
      </w:r>
    </w:p>
    <w:p w:rsidR="00F93650" w:rsidRPr="0083505A" w:rsidRDefault="00F9365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1. «Мемлекеттік статистика туралы» Қазақстан Республикасының 2010 жылғы 19 наурыздағы №257-IV Заңы. </w:t>
      </w:r>
    </w:p>
    <w:p w:rsidR="00F93650" w:rsidRPr="0083505A" w:rsidRDefault="00F9365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2. Қазақстан Республикасы Статистика агенттігі төрағасының 2010 жылғы 9 шілдедегі №173 бұйрығымен бекiтілген Респонденттердің алғашқы статистикалық деректерді ұсыну қағидалары. </w:t>
      </w:r>
    </w:p>
    <w:p w:rsidR="00F93650" w:rsidRPr="0083505A" w:rsidRDefault="00F93650"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3. Қазақстан Республикасының белгіленген заңнамалық тәртібімен Қ</w:t>
      </w:r>
      <w:r w:rsidR="003E6BBB" w:rsidRPr="0083505A">
        <w:rPr>
          <w:rFonts w:ascii="Roboto" w:eastAsia="Calibri" w:hAnsi="Roboto"/>
          <w:color w:val="000000"/>
          <w:sz w:val="28"/>
          <w:szCs w:val="28"/>
          <w:lang w:val="kk-KZ" w:eastAsia="en-US"/>
        </w:rPr>
        <w:t xml:space="preserve">азақстан </w:t>
      </w:r>
      <w:r w:rsidRPr="0083505A">
        <w:rPr>
          <w:rFonts w:ascii="Roboto" w:eastAsia="Calibri" w:hAnsi="Roboto"/>
          <w:color w:val="000000"/>
          <w:sz w:val="28"/>
          <w:szCs w:val="28"/>
          <w:lang w:val="kk-KZ" w:eastAsia="en-US"/>
        </w:rPr>
        <w:t>Р</w:t>
      </w:r>
      <w:r w:rsidR="003E6BBB" w:rsidRPr="0083505A">
        <w:rPr>
          <w:rFonts w:ascii="Roboto" w:eastAsia="Calibri" w:hAnsi="Roboto"/>
          <w:color w:val="000000"/>
          <w:sz w:val="28"/>
          <w:szCs w:val="28"/>
          <w:lang w:val="kk-KZ" w:eastAsia="en-US"/>
        </w:rPr>
        <w:t>еспубликасы</w:t>
      </w:r>
      <w:r w:rsidRPr="0083505A">
        <w:rPr>
          <w:rFonts w:ascii="Roboto" w:eastAsia="Calibri" w:hAnsi="Roboto"/>
          <w:color w:val="000000"/>
          <w:sz w:val="28"/>
          <w:szCs w:val="28"/>
          <w:lang w:val="kk-KZ" w:eastAsia="en-US"/>
        </w:rPr>
        <w:t xml:space="preserve"> С</w:t>
      </w:r>
      <w:r w:rsidR="003E6BBB" w:rsidRPr="0083505A">
        <w:rPr>
          <w:rFonts w:ascii="Roboto" w:eastAsia="Calibri" w:hAnsi="Roboto"/>
          <w:color w:val="000000"/>
          <w:sz w:val="28"/>
          <w:szCs w:val="28"/>
          <w:lang w:val="kk-KZ" w:eastAsia="en-US"/>
        </w:rPr>
        <w:t xml:space="preserve">тратегиялық жоспарлау және реформалар агенттігі </w:t>
      </w:r>
      <w:r w:rsidRPr="0083505A">
        <w:rPr>
          <w:rFonts w:ascii="Roboto" w:eastAsia="Calibri" w:hAnsi="Roboto"/>
          <w:color w:val="000000"/>
          <w:sz w:val="28"/>
          <w:szCs w:val="28"/>
          <w:lang w:val="kk-KZ" w:eastAsia="en-US"/>
        </w:rPr>
        <w:t>Ұ</w:t>
      </w:r>
      <w:r w:rsidR="003E6BBB" w:rsidRPr="0083505A">
        <w:rPr>
          <w:rFonts w:ascii="Roboto" w:eastAsia="Calibri" w:hAnsi="Roboto"/>
          <w:color w:val="000000"/>
          <w:sz w:val="28"/>
          <w:szCs w:val="28"/>
          <w:lang w:val="kk-KZ" w:eastAsia="en-US"/>
        </w:rPr>
        <w:t>лттық статистика бюросы</w:t>
      </w:r>
      <w:r w:rsidRPr="0083505A">
        <w:rPr>
          <w:rFonts w:ascii="Roboto" w:eastAsia="Calibri" w:hAnsi="Roboto"/>
          <w:color w:val="000000"/>
          <w:sz w:val="28"/>
          <w:szCs w:val="28"/>
          <w:lang w:val="kk-KZ" w:eastAsia="en-US"/>
        </w:rPr>
        <w:t xml:space="preserve"> басшысының бұйрығымен бекітілетін Статистикалық жұмыстар жоспары. </w:t>
      </w:r>
    </w:p>
    <w:p w:rsidR="00F93650" w:rsidRPr="0083505A" w:rsidRDefault="003E6BBB"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4. </w:t>
      </w:r>
      <w:r w:rsidR="00F93650" w:rsidRPr="0083505A">
        <w:rPr>
          <w:rFonts w:ascii="Roboto" w:eastAsia="Calibri" w:hAnsi="Roboto"/>
          <w:color w:val="000000"/>
          <w:sz w:val="28"/>
          <w:szCs w:val="28"/>
          <w:lang w:val="kk-KZ" w:eastAsia="en-US"/>
        </w:rPr>
        <w:t xml:space="preserve"> </w:t>
      </w:r>
      <w:r w:rsidRPr="0083505A">
        <w:rPr>
          <w:rFonts w:ascii="Roboto" w:eastAsia="Calibri" w:hAnsi="Roboto"/>
          <w:color w:val="000000"/>
          <w:sz w:val="28"/>
          <w:szCs w:val="28"/>
          <w:lang w:val="kk-KZ" w:eastAsia="en-US"/>
        </w:rPr>
        <w:t xml:space="preserve">Қазақстан Республикасы Стратегиялық жоспарлау және реформалар агенттігі Ұлттық статистика бюросы </w:t>
      </w:r>
      <w:r w:rsidR="00F93650" w:rsidRPr="0083505A">
        <w:rPr>
          <w:rFonts w:ascii="Roboto" w:eastAsia="Calibri" w:hAnsi="Roboto"/>
          <w:color w:val="000000"/>
          <w:sz w:val="28"/>
          <w:szCs w:val="28"/>
          <w:lang w:val="kk-KZ" w:eastAsia="en-US"/>
        </w:rPr>
        <w:t xml:space="preserve">басшысының бұйрығымен бекітілетін Ресми статистикалық ақпаратты тарату графигі. </w:t>
      </w:r>
      <w:r w:rsidRPr="0083505A">
        <w:rPr>
          <w:rFonts w:ascii="Roboto" w:eastAsia="Calibri" w:hAnsi="Roboto"/>
          <w:color w:val="000000"/>
          <w:sz w:val="28"/>
          <w:szCs w:val="28"/>
          <w:lang w:val="kk-KZ" w:eastAsia="en-US"/>
        </w:rPr>
        <w:t xml:space="preserve"> </w:t>
      </w:r>
    </w:p>
    <w:p w:rsidR="003D2874" w:rsidRPr="0083505A" w:rsidRDefault="003D2874"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5. Қазақстан Республикасы Статистика агенттігі төрағасының 2010 жылғы 20 мамырдағы №113 бұйрығымен бекітілген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w:t>
      </w:r>
    </w:p>
    <w:p w:rsidR="003D2874" w:rsidRPr="0083505A" w:rsidRDefault="003D2874"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lastRenderedPageBreak/>
        <w:t>6. Қазақстан Республикасы Статистика агенттігі төрағасының 2010 жылғы 2 шілдедегі №168 бұйрығымен бекітілген Деректер базаларын сәйкестендірілмеген түрінде ғылыми мақсаттарда ұсыну және пайдалану қағидалары;</w:t>
      </w:r>
    </w:p>
    <w:p w:rsidR="003D2874" w:rsidRPr="0083505A" w:rsidRDefault="00A446C8"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7. «Негізгі құралдардың теңгерімін құру және оның көрсеткіштерін есептеу» әдістемесі </w:t>
      </w:r>
      <w:r w:rsidR="003D2874" w:rsidRPr="0083505A">
        <w:rPr>
          <w:rFonts w:ascii="Roboto" w:eastAsia="Calibri" w:hAnsi="Roboto"/>
          <w:color w:val="000000"/>
          <w:sz w:val="28"/>
          <w:szCs w:val="28"/>
          <w:lang w:val="kk-KZ" w:eastAsia="en-US"/>
        </w:rPr>
        <w:t xml:space="preserve">Қазақстан Республикасы Ұлттық экономика министрлігі Статистика комитеті төрағасының 2016 жылғы 13 желтоқсандағы №312 бұйрығымен </w:t>
      </w:r>
      <w:r w:rsidRPr="0083505A">
        <w:rPr>
          <w:rFonts w:ascii="Roboto" w:eastAsia="Calibri" w:hAnsi="Roboto"/>
          <w:color w:val="000000"/>
          <w:sz w:val="28"/>
          <w:szCs w:val="28"/>
          <w:lang w:val="kk-KZ" w:eastAsia="en-US"/>
        </w:rPr>
        <w:t>бекітілді.</w:t>
      </w:r>
    </w:p>
    <w:p w:rsidR="00A446C8" w:rsidRPr="0083505A" w:rsidRDefault="00A446C8"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8. «Кәсіпорындарға іріктемелі зерттеулер жүргізу бойынша әдістемесі» Қазақстан Республикасы Ұлттық экономика министрлігі Статистика комитеті төрағасының 2016 жылғы «22» тамыздағы № 169 бұйрығымен бекітілді.</w:t>
      </w:r>
    </w:p>
    <w:p w:rsidR="00ED73A5" w:rsidRPr="005217FC" w:rsidRDefault="00ED73A5" w:rsidP="007D0792">
      <w:pPr>
        <w:spacing w:line="44" w:lineRule="exact"/>
        <w:jc w:val="both"/>
        <w:rPr>
          <w:rFonts w:ascii="Roboto" w:hAnsi="Roboto"/>
          <w:sz w:val="28"/>
          <w:szCs w:val="28"/>
          <w:lang w:val="kk-KZ"/>
        </w:rPr>
      </w:pPr>
    </w:p>
    <w:p w:rsidR="00933DAE" w:rsidRPr="005217FC" w:rsidRDefault="00933DAE" w:rsidP="007D0792">
      <w:pPr>
        <w:spacing w:line="44" w:lineRule="exact"/>
        <w:jc w:val="both"/>
        <w:rPr>
          <w:rFonts w:ascii="Roboto" w:hAnsi="Roboto"/>
          <w:sz w:val="28"/>
          <w:szCs w:val="28"/>
          <w:lang w:val="kk-KZ"/>
        </w:rPr>
      </w:pPr>
    </w:p>
    <w:p w:rsidR="00ED73A5" w:rsidRPr="006F5916" w:rsidRDefault="00073CF3" w:rsidP="007D0792">
      <w:pPr>
        <w:jc w:val="both"/>
        <w:rPr>
          <w:rFonts w:ascii="Roboto" w:hAnsi="Roboto"/>
          <w:b/>
          <w:sz w:val="28"/>
          <w:szCs w:val="28"/>
          <w:lang w:val="kk-KZ"/>
        </w:rPr>
      </w:pPr>
      <w:r w:rsidRPr="006F5916">
        <w:rPr>
          <w:rFonts w:ascii="Roboto" w:eastAsia="Times New Roman" w:hAnsi="Roboto"/>
          <w:b/>
          <w:sz w:val="28"/>
          <w:szCs w:val="28"/>
          <w:lang w:val="kk-KZ"/>
        </w:rPr>
        <w:t>S.8 Құпиялылық және деректерді қорғау</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S.8.1 Құпиялылық саясаты</w:t>
      </w:r>
    </w:p>
    <w:p w:rsidR="00ED73A5" w:rsidRPr="0083505A" w:rsidRDefault="003E6BBB"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1. </w:t>
      </w:r>
      <w:r w:rsidR="00073CF3" w:rsidRPr="0083505A">
        <w:rPr>
          <w:rFonts w:ascii="Roboto" w:eastAsia="Calibri" w:hAnsi="Roboto"/>
          <w:color w:val="000000"/>
          <w:sz w:val="28"/>
          <w:szCs w:val="28"/>
          <w:lang w:val="kk-KZ" w:eastAsia="en-US"/>
        </w:rPr>
        <w:t>«Мемлекеттік статистика туралы» Қазақстан Республикасының 2010 жылғы 19 на</w:t>
      </w:r>
      <w:r w:rsidR="00FF4F13" w:rsidRPr="0083505A">
        <w:rPr>
          <w:rFonts w:ascii="Roboto" w:eastAsia="Calibri" w:hAnsi="Roboto"/>
          <w:color w:val="000000"/>
          <w:sz w:val="28"/>
          <w:szCs w:val="28"/>
          <w:lang w:val="kk-KZ" w:eastAsia="en-US"/>
        </w:rPr>
        <w:t>урыздағы №257-IV Заңының 8-бабы, соған сәйкес респонденттер ұсынатын деректердің құпиялығына және қорғалуына кепілдік беріледі.</w:t>
      </w:r>
    </w:p>
    <w:p w:rsidR="00ED73A5" w:rsidRPr="0083505A" w:rsidRDefault="00FF4F13"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2. </w:t>
      </w:r>
      <w:r w:rsidR="00073CF3" w:rsidRPr="0083505A">
        <w:rPr>
          <w:rFonts w:ascii="Roboto" w:eastAsia="Calibri" w:hAnsi="Roboto"/>
          <w:color w:val="000000"/>
          <w:sz w:val="28"/>
          <w:szCs w:val="28"/>
          <w:lang w:val="kk-KZ" w:eastAsia="en-US"/>
        </w:rPr>
        <w:t>Қазақстан Республикасы</w:t>
      </w:r>
      <w:r w:rsidR="00922936" w:rsidRPr="0083505A">
        <w:rPr>
          <w:rFonts w:ascii="Roboto" w:eastAsia="Calibri" w:hAnsi="Roboto"/>
          <w:color w:val="000000"/>
          <w:sz w:val="28"/>
          <w:szCs w:val="28"/>
          <w:lang w:val="kk-KZ" w:eastAsia="en-US"/>
        </w:rPr>
        <w:t>ның</w:t>
      </w:r>
      <w:r w:rsidR="003E6BBB" w:rsidRPr="0083505A">
        <w:rPr>
          <w:rFonts w:ascii="Roboto" w:eastAsia="Calibri" w:hAnsi="Roboto"/>
          <w:color w:val="000000"/>
          <w:sz w:val="28"/>
          <w:szCs w:val="28"/>
          <w:lang w:val="kk-KZ" w:eastAsia="en-US"/>
        </w:rPr>
        <w:t xml:space="preserve"> </w:t>
      </w:r>
      <w:r w:rsidR="00922936" w:rsidRPr="0083505A">
        <w:rPr>
          <w:rFonts w:ascii="Roboto" w:eastAsia="Calibri" w:hAnsi="Roboto"/>
          <w:color w:val="000000"/>
          <w:sz w:val="28"/>
          <w:szCs w:val="28"/>
          <w:lang w:val="kk-KZ" w:eastAsia="en-US"/>
        </w:rPr>
        <w:t xml:space="preserve">2015 жылғы 29 қазандағы № </w:t>
      </w:r>
      <w:r w:rsidRPr="0083505A">
        <w:rPr>
          <w:rFonts w:ascii="Roboto" w:eastAsia="Calibri" w:hAnsi="Roboto"/>
          <w:color w:val="000000"/>
          <w:sz w:val="28"/>
          <w:szCs w:val="28"/>
          <w:lang w:val="kk-KZ" w:eastAsia="en-US"/>
        </w:rPr>
        <w:t xml:space="preserve">375-V РҚЗ </w:t>
      </w:r>
      <w:r w:rsidR="00922936" w:rsidRPr="0083505A">
        <w:rPr>
          <w:rFonts w:ascii="Roboto" w:eastAsia="Calibri" w:hAnsi="Roboto"/>
          <w:color w:val="000000"/>
          <w:sz w:val="28"/>
          <w:szCs w:val="28"/>
          <w:lang w:val="kk-KZ" w:eastAsia="en-US"/>
        </w:rPr>
        <w:t xml:space="preserve"> </w:t>
      </w:r>
      <w:r w:rsidR="00073CF3" w:rsidRPr="0083505A">
        <w:rPr>
          <w:rFonts w:ascii="Roboto" w:eastAsia="Calibri" w:hAnsi="Roboto"/>
          <w:color w:val="000000"/>
          <w:sz w:val="28"/>
          <w:szCs w:val="28"/>
          <w:lang w:val="kk-KZ" w:eastAsia="en-US"/>
        </w:rPr>
        <w:t>Кәсіпкерлік кодексінің 28-бабы коммерциялық құпиядан тұратын ақпаратты қорғауды қамтамасыз етеді.</w:t>
      </w:r>
    </w:p>
    <w:p w:rsidR="00ED73A5" w:rsidRPr="0083505A" w:rsidRDefault="00FF4F13"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3. </w:t>
      </w:r>
      <w:r w:rsidR="00073CF3" w:rsidRPr="0083505A">
        <w:rPr>
          <w:rFonts w:ascii="Roboto" w:eastAsia="Calibri" w:hAnsi="Roboto"/>
          <w:color w:val="000000"/>
          <w:sz w:val="28"/>
          <w:szCs w:val="28"/>
          <w:lang w:val="kk-KZ" w:eastAsia="en-US"/>
        </w:rPr>
        <w:t>Қазақстан Республикасының СЖРА ҰСБ басшысының 2021 жылғы 10 ақпандағы №20 бұйрығымен бекітілген Ақпараттық қауіпсіздік саясаты (бұдан әрі – Саясат) Бюроның ақпараттық қауіпсіздікті қамтамасыз ету саласындағы мақсаттарын, міндеттерін, басшылық қағидаттары мен практикалық тәсілдерін айқындайды. Саясаттың негізгі мақсаты ресми статистикалық ақпараттың қолжетімділігін, Бюроның есептеу техникасы құралдарында сақталатын және өңделетін ақпараттың құпиялылығын оның тұтастығы мен теңтүпнұсқалығы шартында қамтамасыз ету болып</w:t>
      </w:r>
      <w:r w:rsidRPr="0083505A">
        <w:rPr>
          <w:rFonts w:ascii="Roboto" w:eastAsia="Calibri" w:hAnsi="Roboto"/>
          <w:color w:val="000000"/>
          <w:sz w:val="28"/>
          <w:szCs w:val="28"/>
          <w:lang w:val="kk-KZ" w:eastAsia="en-US"/>
        </w:rPr>
        <w:t xml:space="preserve"> </w:t>
      </w:r>
      <w:r w:rsidR="00073CF3" w:rsidRPr="0083505A">
        <w:rPr>
          <w:rFonts w:ascii="Roboto" w:eastAsia="Calibri" w:hAnsi="Roboto"/>
          <w:color w:val="000000"/>
          <w:sz w:val="28"/>
          <w:szCs w:val="28"/>
          <w:lang w:val="kk-KZ" w:eastAsia="en-US"/>
        </w:rPr>
        <w:t>табылады.</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S.8.2 Құпиялылық – деректермен жұмыс істеу</w:t>
      </w:r>
    </w:p>
    <w:p w:rsidR="00ED73A5" w:rsidRPr="0083505A" w:rsidRDefault="00073CF3"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Қазақстан Рес</w:t>
      </w:r>
      <w:r w:rsidR="00A73DB7" w:rsidRPr="0083505A">
        <w:rPr>
          <w:rFonts w:ascii="Roboto" w:eastAsia="Calibri" w:hAnsi="Roboto"/>
          <w:color w:val="000000"/>
          <w:sz w:val="28"/>
          <w:szCs w:val="28"/>
          <w:lang w:val="kk-KZ" w:eastAsia="en-US"/>
        </w:rPr>
        <w:t>публикасы Статистика агенттігі т</w:t>
      </w:r>
      <w:r w:rsidRPr="0083505A">
        <w:rPr>
          <w:rFonts w:ascii="Roboto" w:eastAsia="Calibri" w:hAnsi="Roboto"/>
          <w:color w:val="000000"/>
          <w:sz w:val="28"/>
          <w:szCs w:val="28"/>
          <w:lang w:val="kk-KZ" w:eastAsia="en-US"/>
        </w:rPr>
        <w:t>өрағасының 2010 жылғы 2 шілдедегі № 168 бұйр</w:t>
      </w:r>
      <w:r w:rsidR="00D57F48" w:rsidRPr="0083505A">
        <w:rPr>
          <w:rFonts w:ascii="Roboto" w:eastAsia="Calibri" w:hAnsi="Roboto"/>
          <w:color w:val="000000"/>
          <w:sz w:val="28"/>
          <w:szCs w:val="28"/>
          <w:lang w:val="kk-KZ" w:eastAsia="en-US"/>
        </w:rPr>
        <w:t>ығымен бекітілген Деректер базаларын</w:t>
      </w:r>
      <w:r w:rsidR="008F08DF" w:rsidRPr="0083505A">
        <w:rPr>
          <w:rFonts w:ascii="Roboto" w:eastAsia="Calibri" w:hAnsi="Roboto"/>
          <w:color w:val="000000"/>
          <w:sz w:val="28"/>
          <w:szCs w:val="28"/>
          <w:lang w:val="kk-KZ" w:eastAsia="en-US"/>
        </w:rPr>
        <w:t xml:space="preserve"> </w:t>
      </w:r>
      <w:r w:rsidR="00A73DB7" w:rsidRPr="0083505A">
        <w:rPr>
          <w:rFonts w:ascii="Roboto" w:eastAsia="Calibri" w:hAnsi="Roboto"/>
          <w:color w:val="000000"/>
          <w:sz w:val="28"/>
          <w:szCs w:val="28"/>
          <w:lang w:val="kk-KZ" w:eastAsia="en-US"/>
        </w:rPr>
        <w:t>сәйкестендірілмеген</w:t>
      </w:r>
      <w:r w:rsidRPr="0083505A">
        <w:rPr>
          <w:rFonts w:ascii="Roboto" w:eastAsia="Calibri" w:hAnsi="Roboto"/>
          <w:color w:val="000000"/>
          <w:sz w:val="28"/>
          <w:szCs w:val="28"/>
          <w:lang w:val="kk-KZ" w:eastAsia="en-US"/>
        </w:rPr>
        <w:t xml:space="preserve"> түр</w:t>
      </w:r>
      <w:r w:rsidR="00A73DB7" w:rsidRPr="0083505A">
        <w:rPr>
          <w:rFonts w:ascii="Roboto" w:eastAsia="Calibri" w:hAnsi="Roboto"/>
          <w:color w:val="000000"/>
          <w:sz w:val="28"/>
          <w:szCs w:val="28"/>
          <w:lang w:val="kk-KZ" w:eastAsia="en-US"/>
        </w:rPr>
        <w:t>ін</w:t>
      </w:r>
      <w:r w:rsidRPr="0083505A">
        <w:rPr>
          <w:rFonts w:ascii="Roboto" w:eastAsia="Calibri" w:hAnsi="Roboto"/>
          <w:color w:val="000000"/>
          <w:sz w:val="28"/>
          <w:szCs w:val="28"/>
          <w:lang w:val="kk-KZ" w:eastAsia="en-US"/>
        </w:rPr>
        <w:t xml:space="preserve">де </w:t>
      </w:r>
      <w:r w:rsidR="00A73DB7" w:rsidRPr="0083505A">
        <w:rPr>
          <w:rFonts w:ascii="Roboto" w:eastAsia="Calibri" w:hAnsi="Roboto"/>
          <w:color w:val="000000"/>
          <w:sz w:val="28"/>
          <w:szCs w:val="28"/>
          <w:lang w:val="kk-KZ" w:eastAsia="en-US"/>
        </w:rPr>
        <w:t xml:space="preserve">ғылыми мақсаттарда </w:t>
      </w:r>
      <w:r w:rsidRPr="0083505A">
        <w:rPr>
          <w:rFonts w:ascii="Roboto" w:eastAsia="Calibri" w:hAnsi="Roboto"/>
          <w:color w:val="000000"/>
          <w:sz w:val="28"/>
          <w:szCs w:val="28"/>
          <w:lang w:val="kk-KZ" w:eastAsia="en-US"/>
        </w:rPr>
        <w:t xml:space="preserve">ұсыну және </w:t>
      </w:r>
      <w:r w:rsidR="00A73DB7" w:rsidRPr="0083505A">
        <w:rPr>
          <w:rFonts w:ascii="Roboto" w:eastAsia="Calibri" w:hAnsi="Roboto"/>
          <w:color w:val="000000"/>
          <w:sz w:val="28"/>
          <w:szCs w:val="28"/>
          <w:lang w:val="kk-KZ" w:eastAsia="en-US"/>
        </w:rPr>
        <w:t>пайдалану</w:t>
      </w:r>
      <w:r w:rsidRPr="0083505A">
        <w:rPr>
          <w:rFonts w:ascii="Roboto" w:eastAsia="Calibri" w:hAnsi="Roboto"/>
          <w:color w:val="000000"/>
          <w:sz w:val="28"/>
          <w:szCs w:val="28"/>
          <w:lang w:val="kk-KZ" w:eastAsia="en-US"/>
        </w:rPr>
        <w:t xml:space="preserve"> қағидалары. Қазақстан Республикасы Әділет министрлігінде 2010 жылғы 13 тамызда Нормативтік құқықтық кесімдерді мемлекеттік тіркеудің тізіліміне </w:t>
      </w:r>
      <w:r w:rsidR="00A73DB7" w:rsidRPr="0083505A">
        <w:rPr>
          <w:rFonts w:ascii="Roboto" w:eastAsia="Calibri" w:hAnsi="Roboto"/>
          <w:color w:val="000000"/>
          <w:sz w:val="28"/>
          <w:szCs w:val="28"/>
          <w:lang w:val="kk-KZ" w:eastAsia="en-US"/>
        </w:rPr>
        <w:t>№</w:t>
      </w:r>
      <w:r w:rsidRPr="0083505A">
        <w:rPr>
          <w:rFonts w:ascii="Roboto" w:eastAsia="Calibri" w:hAnsi="Roboto"/>
          <w:color w:val="000000"/>
          <w:sz w:val="28"/>
          <w:szCs w:val="28"/>
          <w:lang w:val="kk-KZ" w:eastAsia="en-US"/>
        </w:rPr>
        <w:t xml:space="preserve"> 6388 болып енгізілді.</w:t>
      </w:r>
    </w:p>
    <w:p w:rsidR="00ED73A5" w:rsidRPr="005217FC" w:rsidRDefault="00ED73A5" w:rsidP="007D0792">
      <w:pPr>
        <w:spacing w:line="2" w:lineRule="exact"/>
        <w:jc w:val="both"/>
        <w:rPr>
          <w:rFonts w:ascii="Roboto" w:hAnsi="Roboto"/>
          <w:sz w:val="28"/>
          <w:szCs w:val="28"/>
          <w:lang w:val="kk-KZ"/>
        </w:rPr>
      </w:pPr>
    </w:p>
    <w:p w:rsidR="00ED73A5" w:rsidRPr="00DF21F4" w:rsidRDefault="00073CF3" w:rsidP="007D0792">
      <w:pPr>
        <w:jc w:val="both"/>
        <w:rPr>
          <w:rFonts w:ascii="Roboto" w:hAnsi="Roboto"/>
          <w:b/>
          <w:sz w:val="28"/>
          <w:szCs w:val="28"/>
          <w:lang w:val="kk-KZ"/>
        </w:rPr>
      </w:pPr>
      <w:r w:rsidRPr="00DF21F4">
        <w:rPr>
          <w:rFonts w:ascii="Roboto" w:eastAsia="Times New Roman" w:hAnsi="Roboto"/>
          <w:b/>
          <w:sz w:val="28"/>
          <w:szCs w:val="28"/>
          <w:lang w:val="kk-KZ"/>
        </w:rPr>
        <w:t>S.9 Жарияланымдар</w:t>
      </w:r>
      <w:r w:rsidR="008F08DF">
        <w:rPr>
          <w:rFonts w:ascii="Roboto" w:eastAsia="Times New Roman" w:hAnsi="Roboto"/>
          <w:b/>
          <w:sz w:val="28"/>
          <w:szCs w:val="28"/>
          <w:lang w:val="kk-KZ"/>
        </w:rPr>
        <w:t xml:space="preserve"> </w:t>
      </w:r>
      <w:r w:rsidRPr="00DF21F4">
        <w:rPr>
          <w:rFonts w:ascii="Roboto" w:eastAsia="Times New Roman" w:hAnsi="Roboto"/>
          <w:b/>
          <w:sz w:val="28"/>
          <w:szCs w:val="28"/>
          <w:lang w:val="kk-KZ"/>
        </w:rPr>
        <w:t>саясаты</w:t>
      </w:r>
    </w:p>
    <w:p w:rsidR="00ED73A5" w:rsidRPr="00DF21F4" w:rsidRDefault="00ED73A5" w:rsidP="007D0792">
      <w:pPr>
        <w:spacing w:line="44" w:lineRule="exact"/>
        <w:jc w:val="both"/>
        <w:rPr>
          <w:rFonts w:ascii="Roboto" w:hAnsi="Roboto"/>
          <w:sz w:val="28"/>
          <w:szCs w:val="28"/>
          <w:lang w:val="kk-KZ"/>
        </w:rPr>
      </w:pPr>
    </w:p>
    <w:p w:rsidR="00ED73A5" w:rsidRPr="00DF21F4" w:rsidRDefault="00073CF3" w:rsidP="007D0792">
      <w:pPr>
        <w:jc w:val="both"/>
        <w:rPr>
          <w:rFonts w:ascii="Roboto" w:hAnsi="Roboto"/>
          <w:sz w:val="28"/>
          <w:szCs w:val="28"/>
          <w:lang w:val="kk-KZ"/>
        </w:rPr>
      </w:pPr>
      <w:r w:rsidRPr="00DF21F4">
        <w:rPr>
          <w:rFonts w:ascii="Roboto" w:eastAsia="Times New Roman" w:hAnsi="Roboto"/>
          <w:sz w:val="28"/>
          <w:szCs w:val="28"/>
          <w:lang w:val="kk-KZ"/>
        </w:rPr>
        <w:t>S.9.1 Жарияланым күнтізбесі</w:t>
      </w:r>
    </w:p>
    <w:p w:rsidR="0083505A" w:rsidRPr="00234470" w:rsidRDefault="00466FF4" w:rsidP="008350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2010 жылғы 19 наурыздағы №257 Қазақстан Республикасының «Мемлекеттік статистика туралы» Заңының 26-бабының 1,2-тармағына сәйкес, мемлекеттік статистика органдары пайдаланушыларға сапалы ресми статистикалық ақпаратқа, соның ішінде машинамен оқылатын </w:t>
      </w:r>
      <w:r w:rsidRPr="00234470">
        <w:rPr>
          <w:rFonts w:ascii="Roboto" w:eastAsia="Calibri" w:hAnsi="Roboto"/>
          <w:color w:val="000000"/>
          <w:sz w:val="28"/>
          <w:szCs w:val="28"/>
          <w:lang w:val="kk-KZ" w:eastAsia="en-US"/>
        </w:rPr>
        <w:lastRenderedPageBreak/>
        <w:t xml:space="preserve">деректер форматында және статистикалық әдістемені мемлекеттік статистикалық органдарда оларды интернет-ресурста орналастыру арқылы бір мезгілде қол жеткізуге тең құқықтар береді. Статистикалық жұмыс жоспарында және Ресми статистикалық ақпаратты тарату кестесінде қарастырылған барлық статистикалық ақпарат Бюроның </w:t>
      </w:r>
      <w:r w:rsidR="0083505A" w:rsidRPr="0083505A">
        <w:rPr>
          <w:rFonts w:ascii="Roboto" w:eastAsia="Calibri" w:hAnsi="Roboto"/>
          <w:color w:val="000000"/>
          <w:sz w:val="28"/>
          <w:szCs w:val="28"/>
          <w:lang w:eastAsia="en-US"/>
        </w:rPr>
        <w:fldChar w:fldCharType="begin"/>
      </w:r>
      <w:r w:rsidR="0083505A" w:rsidRPr="00234470">
        <w:rPr>
          <w:rFonts w:ascii="Roboto" w:eastAsia="Calibri" w:hAnsi="Roboto"/>
          <w:color w:val="000000"/>
          <w:sz w:val="28"/>
          <w:szCs w:val="28"/>
          <w:lang w:val="kk-KZ" w:eastAsia="en-US"/>
        </w:rPr>
        <w:instrText xml:space="preserve"> HYPERLINK "http://www.gov.kz" </w:instrText>
      </w:r>
      <w:r w:rsidR="0083505A" w:rsidRPr="0083505A">
        <w:rPr>
          <w:rFonts w:ascii="Roboto" w:eastAsia="Calibri" w:hAnsi="Roboto"/>
          <w:color w:val="000000"/>
          <w:sz w:val="28"/>
          <w:szCs w:val="28"/>
          <w:lang w:eastAsia="en-US"/>
        </w:rPr>
        <w:fldChar w:fldCharType="separate"/>
      </w:r>
      <w:r w:rsidR="0083505A" w:rsidRPr="00234470">
        <w:rPr>
          <w:rFonts w:ascii="Roboto" w:eastAsia="Calibri" w:hAnsi="Roboto"/>
          <w:color w:val="000000"/>
          <w:sz w:val="28"/>
          <w:szCs w:val="28"/>
          <w:lang w:val="kk-KZ" w:eastAsia="en-US"/>
        </w:rPr>
        <w:t>www.gov.kz</w:t>
      </w:r>
      <w:r w:rsidR="0083505A" w:rsidRPr="0083505A">
        <w:rPr>
          <w:rFonts w:ascii="Roboto" w:eastAsia="Calibri" w:hAnsi="Roboto"/>
          <w:color w:val="000000"/>
          <w:sz w:val="28"/>
          <w:szCs w:val="28"/>
          <w:lang w:eastAsia="en-US"/>
        </w:rPr>
        <w:fldChar w:fldCharType="end"/>
      </w:r>
    </w:p>
    <w:p w:rsidR="00466FF4" w:rsidRPr="0083505A" w:rsidRDefault="00466FF4" w:rsidP="0083505A">
      <w:pPr>
        <w:spacing w:line="259" w:lineRule="auto"/>
        <w:ind w:left="567"/>
        <w:jc w:val="both"/>
        <w:rPr>
          <w:rFonts w:ascii="Roboto" w:eastAsia="Calibri" w:hAnsi="Roboto"/>
          <w:color w:val="000000"/>
          <w:sz w:val="28"/>
          <w:szCs w:val="28"/>
          <w:lang w:eastAsia="en-US"/>
        </w:rPr>
      </w:pPr>
      <w:r w:rsidRPr="00234470">
        <w:rPr>
          <w:rFonts w:ascii="Roboto" w:eastAsia="Calibri" w:hAnsi="Roboto"/>
          <w:color w:val="000000"/>
          <w:sz w:val="28"/>
          <w:szCs w:val="28"/>
          <w:lang w:val="kk-KZ" w:eastAsia="en-US"/>
        </w:rPr>
        <w:t xml:space="preserve"> </w:t>
      </w:r>
      <w:r w:rsidRPr="0083505A">
        <w:rPr>
          <w:rFonts w:ascii="Roboto" w:eastAsia="Calibri" w:hAnsi="Roboto"/>
          <w:color w:val="000000"/>
          <w:sz w:val="28"/>
          <w:szCs w:val="28"/>
          <w:lang w:eastAsia="en-US"/>
        </w:rPr>
        <w:t>интернет-ресурсында қолжетімді жерде орналастырылған.</w:t>
      </w:r>
    </w:p>
    <w:p w:rsidR="0083505A" w:rsidRPr="0083505A" w:rsidRDefault="00466FF4" w:rsidP="0083505A">
      <w:pPr>
        <w:spacing w:line="259" w:lineRule="auto"/>
        <w:ind w:left="567"/>
        <w:jc w:val="both"/>
        <w:rPr>
          <w:rFonts w:ascii="Roboto" w:eastAsia="Calibri" w:hAnsi="Roboto"/>
          <w:color w:val="000000"/>
          <w:sz w:val="28"/>
          <w:szCs w:val="28"/>
          <w:lang w:eastAsia="en-US"/>
        </w:rPr>
      </w:pPr>
      <w:r w:rsidRPr="0083505A">
        <w:rPr>
          <w:rFonts w:ascii="Roboto" w:eastAsia="Calibri" w:hAnsi="Roboto"/>
          <w:color w:val="000000"/>
          <w:sz w:val="28"/>
          <w:szCs w:val="28"/>
          <w:lang w:eastAsia="en-US"/>
        </w:rPr>
        <w:t xml:space="preserve">Статистикалық жұмыс жоспары және Ресми статистикалық ақпаратты тарату кестесі Мемлекеттік органдардың интернет-ресурстарының бірыңғай платформасында (МО ИРБП) </w:t>
      </w:r>
      <w:hyperlink r:id="rId9" w:history="1">
        <w:r w:rsidR="0083505A" w:rsidRPr="0083505A">
          <w:rPr>
            <w:rFonts w:ascii="Roboto" w:eastAsia="Calibri" w:hAnsi="Roboto"/>
            <w:color w:val="000000"/>
            <w:sz w:val="28"/>
            <w:szCs w:val="28"/>
            <w:lang w:eastAsia="en-US"/>
          </w:rPr>
          <w:t>www.gov.kz</w:t>
        </w:r>
      </w:hyperlink>
    </w:p>
    <w:p w:rsidR="00466FF4" w:rsidRPr="0083505A" w:rsidRDefault="00466FF4" w:rsidP="0083505A">
      <w:pPr>
        <w:spacing w:line="259" w:lineRule="auto"/>
        <w:ind w:left="567"/>
        <w:jc w:val="both"/>
        <w:rPr>
          <w:rFonts w:ascii="Roboto" w:eastAsia="Calibri" w:hAnsi="Roboto"/>
          <w:color w:val="000000"/>
          <w:sz w:val="28"/>
          <w:szCs w:val="28"/>
          <w:lang w:val="kk-KZ" w:eastAsia="en-US"/>
        </w:rPr>
      </w:pPr>
      <w:r w:rsidRPr="0083505A">
        <w:rPr>
          <w:rFonts w:ascii="Roboto" w:eastAsia="Calibri" w:hAnsi="Roboto"/>
          <w:color w:val="000000"/>
          <w:sz w:val="28"/>
          <w:szCs w:val="28"/>
          <w:lang w:val="kk-KZ" w:eastAsia="en-US"/>
        </w:rPr>
        <w:t xml:space="preserve"> «Бюро» / «Басты бет» / «Негізгі құжаттар» бөлімінде қолжетімді.</w:t>
      </w:r>
      <w:r w:rsidR="0083505A" w:rsidRPr="0083505A">
        <w:rPr>
          <w:rFonts w:ascii="Roboto" w:eastAsia="Calibri" w:hAnsi="Roboto"/>
          <w:color w:val="000000"/>
          <w:sz w:val="28"/>
          <w:szCs w:val="28"/>
          <w:lang w:val="kk-KZ" w:eastAsia="en-US"/>
        </w:rPr>
        <w:t xml:space="preserve"> </w:t>
      </w:r>
    </w:p>
    <w:p w:rsidR="00ED73A5" w:rsidRPr="005217FC" w:rsidRDefault="00ED73A5" w:rsidP="007D0792">
      <w:pPr>
        <w:spacing w:line="2" w:lineRule="exact"/>
        <w:jc w:val="both"/>
        <w:rPr>
          <w:rFonts w:ascii="Roboto" w:hAnsi="Roboto"/>
          <w:sz w:val="28"/>
          <w:szCs w:val="28"/>
          <w:lang w:val="kk-KZ"/>
        </w:rPr>
      </w:pPr>
    </w:p>
    <w:p w:rsidR="00ED73A5" w:rsidRPr="005217FC"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S.9.2 Графикке қол жеткізу</w:t>
      </w:r>
    </w:p>
    <w:p w:rsidR="00822347" w:rsidRDefault="00822347" w:rsidP="00822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Ресми статистикалық ақпаратты тарату кестесі Мемлекеттік органдардың www.gov.kz интернет-ресурстары бірыңғай платформасының </w:t>
      </w:r>
      <w:r w:rsidR="008F08DF" w:rsidRPr="00234470">
        <w:rPr>
          <w:rFonts w:ascii="Roboto" w:eastAsia="Calibri" w:hAnsi="Roboto"/>
          <w:color w:val="000000"/>
          <w:sz w:val="28"/>
          <w:szCs w:val="28"/>
          <w:lang w:val="kk-KZ" w:eastAsia="en-US"/>
        </w:rPr>
        <w:t xml:space="preserve">(МО ИРБП) </w:t>
      </w:r>
      <w:r w:rsidRPr="00234470">
        <w:rPr>
          <w:rFonts w:ascii="Roboto" w:eastAsia="Calibri" w:hAnsi="Roboto"/>
          <w:color w:val="000000"/>
          <w:sz w:val="28"/>
          <w:szCs w:val="28"/>
          <w:lang w:val="kk-KZ" w:eastAsia="en-US"/>
        </w:rPr>
        <w:t>«Бюро» / «Басты бет» / «Негізгі құжаттар» бөлімінде қолжетімді.</w:t>
      </w:r>
    </w:p>
    <w:p w:rsidR="00ED73A5" w:rsidRPr="00DF21F4" w:rsidRDefault="00073CF3" w:rsidP="007D0792">
      <w:pPr>
        <w:jc w:val="both"/>
        <w:rPr>
          <w:rFonts w:ascii="Roboto" w:hAnsi="Roboto"/>
          <w:sz w:val="28"/>
          <w:szCs w:val="28"/>
          <w:lang w:val="kk-KZ"/>
        </w:rPr>
      </w:pPr>
      <w:r w:rsidRPr="00D13711">
        <w:rPr>
          <w:rFonts w:ascii="Roboto" w:eastAsia="Times New Roman" w:hAnsi="Roboto"/>
          <w:sz w:val="28"/>
          <w:szCs w:val="28"/>
          <w:lang w:val="kk-KZ"/>
        </w:rPr>
        <w:t>S.9.3 Пайдаланушы үшін қол жеткізу</w:t>
      </w:r>
    </w:p>
    <w:p w:rsidR="00D13711" w:rsidRPr="00234470" w:rsidRDefault="00D13711" w:rsidP="00F23A3F">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2010 жылғы 19 наурыздағы №257 Қазақстан Республикасының «Мемлекеттік статистика туралы» Заңының 26-бабының 1,2-тармағына сәйкес, мемлекеттік статистика органдары пайдаланушыларға сапалы ресми статистикалық ақпаратқа, соның ішінде машинамен оқылатын деректер форматында және статистикалық әдістемені мемлекеттік статистикалық органдарда оларды интернет-ресурста орналастыру арқылы бір мезгілде қол жеткізуге тең құқықтар береді. Статистикалық жұмыс жоспарында және Ресми статистикалық ақпаратты тарату кестесінде қарастырылған барлық статистикалық ақпарат Бюроның </w:t>
      </w:r>
      <w:r w:rsidRPr="00F23A3F">
        <w:rPr>
          <w:rFonts w:ascii="Roboto" w:eastAsia="Calibri" w:hAnsi="Roboto"/>
          <w:color w:val="000000"/>
          <w:sz w:val="28"/>
          <w:szCs w:val="28"/>
          <w:lang w:eastAsia="en-US"/>
        </w:rPr>
        <w:fldChar w:fldCharType="begin"/>
      </w:r>
      <w:r w:rsidRPr="00234470">
        <w:rPr>
          <w:rFonts w:ascii="Roboto" w:eastAsia="Calibri" w:hAnsi="Roboto"/>
          <w:color w:val="000000"/>
          <w:sz w:val="28"/>
          <w:szCs w:val="28"/>
          <w:lang w:val="kk-KZ" w:eastAsia="en-US"/>
        </w:rPr>
        <w:instrText xml:space="preserve"> HYPERLINK "http://www.stat.gov.kz" </w:instrText>
      </w:r>
      <w:r w:rsidRPr="00F23A3F">
        <w:rPr>
          <w:rFonts w:ascii="Roboto" w:eastAsia="Calibri" w:hAnsi="Roboto"/>
          <w:color w:val="000000"/>
          <w:sz w:val="28"/>
          <w:szCs w:val="28"/>
          <w:lang w:eastAsia="en-US"/>
        </w:rPr>
        <w:fldChar w:fldCharType="separate"/>
      </w:r>
      <w:r w:rsidRPr="00234470">
        <w:rPr>
          <w:rFonts w:ascii="Roboto" w:eastAsia="Calibri" w:hAnsi="Roboto"/>
          <w:color w:val="000000"/>
          <w:sz w:val="28"/>
          <w:szCs w:val="28"/>
          <w:lang w:val="kk-KZ" w:eastAsia="en-US"/>
        </w:rPr>
        <w:t>www.stat.gov.kz</w:t>
      </w:r>
      <w:r w:rsidRPr="00F23A3F">
        <w:rPr>
          <w:rFonts w:ascii="Roboto" w:eastAsia="Calibri" w:hAnsi="Roboto"/>
          <w:color w:val="000000"/>
          <w:sz w:val="28"/>
          <w:szCs w:val="28"/>
          <w:lang w:eastAsia="en-US"/>
        </w:rPr>
        <w:fldChar w:fldCharType="end"/>
      </w:r>
      <w:r w:rsidRPr="00234470">
        <w:rPr>
          <w:rFonts w:ascii="Roboto" w:eastAsia="Calibri" w:hAnsi="Roboto"/>
          <w:color w:val="000000"/>
          <w:sz w:val="28"/>
          <w:szCs w:val="28"/>
          <w:lang w:val="kk-KZ" w:eastAsia="en-US"/>
        </w:rPr>
        <w:t xml:space="preserve"> интернет-ресурсында қолжетімді жерде орналастырылған.</w:t>
      </w:r>
    </w:p>
    <w:p w:rsidR="00D13711" w:rsidRPr="00234470" w:rsidRDefault="00D13711" w:rsidP="00F23A3F">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Статистикалық жұмыс жоспары және Ресми статистикалық ақпаратты тарату кестесі Мемлекеттік органдардың интернет-ресурстарының бірыңғай платформасында (МО ИРБП) </w:t>
      </w:r>
      <w:r w:rsidR="00234470">
        <w:fldChar w:fldCharType="begin"/>
      </w:r>
      <w:r w:rsidR="00234470" w:rsidRPr="00234470">
        <w:rPr>
          <w:lang w:val="kk-KZ"/>
        </w:rPr>
        <w:instrText xml:space="preserve"> HYPERLINK "http://www.gov.kz" </w:instrText>
      </w:r>
      <w:r w:rsidR="00234470">
        <w:fldChar w:fldCharType="separate"/>
      </w:r>
      <w:r w:rsidRPr="00234470">
        <w:rPr>
          <w:rFonts w:ascii="Roboto" w:eastAsia="Calibri" w:hAnsi="Roboto"/>
          <w:color w:val="000000"/>
          <w:sz w:val="28"/>
          <w:szCs w:val="28"/>
          <w:lang w:val="kk-KZ" w:eastAsia="en-US"/>
        </w:rPr>
        <w:t>www.gov.kz</w:t>
      </w:r>
      <w:r w:rsidR="00234470">
        <w:rPr>
          <w:rFonts w:ascii="Roboto" w:eastAsia="Calibri" w:hAnsi="Roboto"/>
          <w:color w:val="000000"/>
          <w:sz w:val="28"/>
          <w:szCs w:val="28"/>
          <w:lang w:eastAsia="en-US"/>
        </w:rPr>
        <w:fldChar w:fldCharType="end"/>
      </w:r>
      <w:r w:rsidRPr="00234470">
        <w:rPr>
          <w:rFonts w:ascii="Roboto" w:eastAsia="Calibri" w:hAnsi="Roboto"/>
          <w:color w:val="000000"/>
          <w:sz w:val="28"/>
          <w:szCs w:val="28"/>
          <w:lang w:val="kk-KZ" w:eastAsia="en-US"/>
        </w:rPr>
        <w:t xml:space="preserve"> «Бюро» / «Басты бет» / «Негізгі құжаттар» бөлімінде қолжетімді.</w:t>
      </w:r>
    </w:p>
    <w:p w:rsidR="00ED73A5" w:rsidRPr="005217FC" w:rsidRDefault="00ED73A5" w:rsidP="007D0792">
      <w:pPr>
        <w:spacing w:line="2" w:lineRule="exact"/>
        <w:jc w:val="both"/>
        <w:rPr>
          <w:rFonts w:ascii="Roboto" w:hAnsi="Roboto"/>
          <w:sz w:val="28"/>
          <w:szCs w:val="28"/>
          <w:lang w:val="kk-KZ"/>
        </w:rPr>
      </w:pPr>
    </w:p>
    <w:p w:rsidR="00ED73A5" w:rsidRPr="00822347" w:rsidRDefault="00073CF3" w:rsidP="007D0792">
      <w:pPr>
        <w:jc w:val="both"/>
        <w:rPr>
          <w:rFonts w:ascii="Roboto" w:hAnsi="Roboto"/>
          <w:b/>
          <w:sz w:val="28"/>
          <w:szCs w:val="28"/>
          <w:lang w:val="kk-KZ"/>
        </w:rPr>
      </w:pPr>
      <w:r w:rsidRPr="00822347">
        <w:rPr>
          <w:rFonts w:ascii="Roboto" w:eastAsia="Times New Roman" w:hAnsi="Roboto"/>
          <w:b/>
          <w:sz w:val="28"/>
          <w:szCs w:val="28"/>
          <w:lang w:val="kk-KZ"/>
        </w:rPr>
        <w:t>S.10 Тарату жиілілігі</w:t>
      </w:r>
    </w:p>
    <w:p w:rsidR="00ED73A5" w:rsidRPr="00234470" w:rsidRDefault="004C154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Ж</w:t>
      </w:r>
      <w:r w:rsidR="00073CF3" w:rsidRPr="00234470">
        <w:rPr>
          <w:rFonts w:ascii="Roboto" w:eastAsia="Calibri" w:hAnsi="Roboto"/>
          <w:color w:val="000000"/>
          <w:sz w:val="28"/>
          <w:szCs w:val="28"/>
          <w:lang w:val="kk-KZ" w:eastAsia="en-US"/>
        </w:rPr>
        <w:t>ыл</w:t>
      </w:r>
      <w:r w:rsidRPr="00234470">
        <w:rPr>
          <w:rFonts w:ascii="Roboto" w:eastAsia="Calibri" w:hAnsi="Roboto"/>
          <w:color w:val="000000"/>
          <w:sz w:val="28"/>
          <w:szCs w:val="28"/>
          <w:lang w:val="kk-KZ" w:eastAsia="en-US"/>
        </w:rPr>
        <w:t xml:space="preserve"> сайын </w:t>
      </w:r>
    </w:p>
    <w:p w:rsidR="00ED73A5" w:rsidRPr="00822347" w:rsidRDefault="00ED73A5" w:rsidP="007D0792">
      <w:pPr>
        <w:spacing w:line="44" w:lineRule="exact"/>
        <w:jc w:val="both"/>
        <w:rPr>
          <w:rFonts w:ascii="Roboto" w:hAnsi="Roboto"/>
          <w:sz w:val="28"/>
          <w:szCs w:val="28"/>
          <w:lang w:val="kk-KZ"/>
        </w:rPr>
      </w:pPr>
    </w:p>
    <w:p w:rsidR="00ED73A5" w:rsidRPr="00822347" w:rsidRDefault="00073CF3" w:rsidP="007D0792">
      <w:pPr>
        <w:jc w:val="both"/>
        <w:rPr>
          <w:rFonts w:ascii="Roboto" w:hAnsi="Roboto"/>
          <w:b/>
          <w:sz w:val="28"/>
          <w:szCs w:val="28"/>
          <w:lang w:val="kk-KZ"/>
        </w:rPr>
      </w:pPr>
      <w:r w:rsidRPr="00822347">
        <w:rPr>
          <w:rFonts w:ascii="Roboto" w:eastAsia="Times New Roman" w:hAnsi="Roboto"/>
          <w:b/>
          <w:sz w:val="28"/>
          <w:szCs w:val="28"/>
          <w:lang w:val="kk-KZ"/>
        </w:rPr>
        <w:t>S.11 Тарату форматы, қолжетімділік және нақтылық</w:t>
      </w:r>
    </w:p>
    <w:p w:rsidR="00ED73A5" w:rsidRPr="00822347" w:rsidRDefault="00ED73A5" w:rsidP="007D0792">
      <w:pPr>
        <w:spacing w:line="44" w:lineRule="exact"/>
        <w:jc w:val="both"/>
        <w:rPr>
          <w:rFonts w:ascii="Roboto" w:hAnsi="Roboto"/>
          <w:sz w:val="28"/>
          <w:szCs w:val="28"/>
          <w:lang w:val="kk-KZ"/>
        </w:rPr>
      </w:pPr>
    </w:p>
    <w:p w:rsidR="00ED73A5" w:rsidRDefault="00073CF3" w:rsidP="007D0792">
      <w:pPr>
        <w:jc w:val="both"/>
        <w:rPr>
          <w:rFonts w:ascii="Roboto" w:eastAsia="Times New Roman" w:hAnsi="Roboto"/>
          <w:sz w:val="28"/>
          <w:szCs w:val="28"/>
          <w:lang w:val="kk-KZ"/>
        </w:rPr>
      </w:pPr>
      <w:r w:rsidRPr="003D2B54">
        <w:rPr>
          <w:rFonts w:ascii="Roboto" w:eastAsia="Times New Roman" w:hAnsi="Roboto"/>
          <w:sz w:val="28"/>
          <w:szCs w:val="28"/>
          <w:lang w:val="kk-KZ"/>
        </w:rPr>
        <w:t>S.11.1 Жаңалықтарды жариялау</w:t>
      </w:r>
    </w:p>
    <w:p w:rsidR="00824EF1" w:rsidRPr="00234470" w:rsidRDefault="00824EF1" w:rsidP="006A035A">
      <w:pPr>
        <w:spacing w:line="259" w:lineRule="auto"/>
        <w:ind w:left="567"/>
        <w:jc w:val="both"/>
        <w:rPr>
          <w:rFonts w:ascii="Roboto" w:eastAsia="Calibri" w:hAnsi="Roboto"/>
          <w:color w:val="000000"/>
          <w:sz w:val="28"/>
          <w:szCs w:val="28"/>
          <w:lang w:val="kk-KZ" w:eastAsia="en-US"/>
        </w:rPr>
      </w:pPr>
      <w:r>
        <w:rPr>
          <w:rFonts w:ascii="Roboto" w:eastAsia="Times New Roman" w:hAnsi="Roboto"/>
          <w:sz w:val="28"/>
          <w:szCs w:val="28"/>
          <w:lang w:val="kk-KZ"/>
        </w:rPr>
        <w:tab/>
      </w:r>
      <w:r w:rsidR="0067290A" w:rsidRPr="00234470">
        <w:rPr>
          <w:rFonts w:ascii="Roboto" w:eastAsia="Calibri" w:hAnsi="Roboto"/>
          <w:color w:val="000000"/>
          <w:sz w:val="28"/>
          <w:szCs w:val="28"/>
          <w:lang w:val="kk-KZ" w:eastAsia="en-US"/>
        </w:rPr>
        <w:t>Пресс-релиздер қалыптаспайды</w:t>
      </w:r>
    </w:p>
    <w:p w:rsidR="00ED73A5" w:rsidRPr="003D2B54" w:rsidRDefault="00ED73A5" w:rsidP="007D0792">
      <w:pPr>
        <w:spacing w:line="44" w:lineRule="exact"/>
        <w:jc w:val="both"/>
        <w:rPr>
          <w:rFonts w:ascii="Roboto" w:hAnsi="Roboto"/>
          <w:sz w:val="28"/>
          <w:szCs w:val="28"/>
          <w:lang w:val="kk-KZ"/>
        </w:rPr>
      </w:pPr>
    </w:p>
    <w:p w:rsidR="00D9412D" w:rsidRDefault="00073CF3" w:rsidP="00D9412D">
      <w:pPr>
        <w:spacing w:after="120"/>
        <w:jc w:val="both"/>
        <w:rPr>
          <w:rFonts w:ascii="Roboto" w:eastAsia="Times New Roman" w:hAnsi="Roboto"/>
          <w:sz w:val="28"/>
          <w:szCs w:val="28"/>
          <w:lang w:val="kk-KZ"/>
        </w:rPr>
      </w:pPr>
      <w:r w:rsidRPr="003D2B54">
        <w:rPr>
          <w:rFonts w:ascii="Roboto" w:eastAsia="Times New Roman" w:hAnsi="Roboto"/>
          <w:sz w:val="28"/>
          <w:szCs w:val="28"/>
          <w:lang w:val="kk-KZ"/>
        </w:rPr>
        <w:t>S.11.2 Жарияланымдар</w:t>
      </w:r>
    </w:p>
    <w:p w:rsidR="002940EA" w:rsidRPr="00234470" w:rsidRDefault="002940E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1. «Қазақстан Республикасының негізгі қорлары» электрондық кестелер Бюроның </w:t>
      </w:r>
      <w:r w:rsidRPr="006A035A">
        <w:rPr>
          <w:rFonts w:ascii="Roboto" w:eastAsia="Calibri" w:hAnsi="Roboto"/>
          <w:color w:val="000000"/>
          <w:sz w:val="28"/>
          <w:szCs w:val="28"/>
          <w:lang w:eastAsia="en-US"/>
        </w:rPr>
        <w:fldChar w:fldCharType="begin"/>
      </w:r>
      <w:r w:rsidRPr="00234470">
        <w:rPr>
          <w:rFonts w:ascii="Roboto" w:eastAsia="Calibri" w:hAnsi="Roboto"/>
          <w:color w:val="000000"/>
          <w:sz w:val="28"/>
          <w:szCs w:val="28"/>
          <w:lang w:val="kk-KZ" w:eastAsia="en-US"/>
        </w:rPr>
        <w:instrText xml:space="preserve"> HYPERLINK "http://www.stat.gov.kz" </w:instrText>
      </w:r>
      <w:r w:rsidRPr="006A035A">
        <w:rPr>
          <w:rFonts w:ascii="Roboto" w:eastAsia="Calibri" w:hAnsi="Roboto"/>
          <w:color w:val="000000"/>
          <w:sz w:val="28"/>
          <w:szCs w:val="28"/>
          <w:lang w:eastAsia="en-US"/>
        </w:rPr>
        <w:fldChar w:fldCharType="separate"/>
      </w:r>
      <w:r w:rsidRPr="00234470">
        <w:rPr>
          <w:rFonts w:ascii="Roboto" w:eastAsia="Calibri" w:hAnsi="Roboto"/>
          <w:color w:val="000000"/>
          <w:sz w:val="28"/>
          <w:szCs w:val="28"/>
          <w:lang w:val="kk-KZ" w:eastAsia="en-US"/>
        </w:rPr>
        <w:t>www.stat.gov.kz</w:t>
      </w:r>
      <w:r w:rsidRPr="006A035A">
        <w:rPr>
          <w:rFonts w:ascii="Roboto" w:eastAsia="Calibri" w:hAnsi="Roboto"/>
          <w:color w:val="000000"/>
          <w:sz w:val="28"/>
          <w:szCs w:val="28"/>
          <w:lang w:eastAsia="en-US"/>
        </w:rPr>
        <w:fldChar w:fldCharType="end"/>
      </w:r>
      <w:r w:rsidRPr="00234470">
        <w:rPr>
          <w:rFonts w:ascii="Roboto" w:eastAsia="Calibri" w:hAnsi="Roboto"/>
          <w:color w:val="000000"/>
          <w:sz w:val="28"/>
          <w:szCs w:val="28"/>
          <w:lang w:val="kk-KZ" w:eastAsia="en-US"/>
        </w:rPr>
        <w:t xml:space="preserve"> интернет-ресурсында «Басты бет» / «Статистика» / «Салалық статистика» / «Көлік» / «Электрондық кестелер» бөлімінде қолжетімді;</w:t>
      </w:r>
    </w:p>
    <w:p w:rsidR="002940EA" w:rsidRPr="00234470" w:rsidRDefault="002940E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2. Динамикалық қатарлар Бюроның </w:t>
      </w:r>
      <w:r w:rsidR="00234470">
        <w:fldChar w:fldCharType="begin"/>
      </w:r>
      <w:r w:rsidR="00234470" w:rsidRPr="00234470">
        <w:rPr>
          <w:lang w:val="kk-KZ"/>
        </w:rPr>
        <w:instrText xml:space="preserve"> HYPERLINK "http://www.stat.gov.kz" </w:instrText>
      </w:r>
      <w:r w:rsidR="00234470">
        <w:fldChar w:fldCharType="separate"/>
      </w:r>
      <w:r w:rsidRPr="00234470">
        <w:rPr>
          <w:rFonts w:ascii="Roboto" w:eastAsia="Calibri" w:hAnsi="Roboto"/>
          <w:color w:val="000000"/>
          <w:sz w:val="28"/>
          <w:szCs w:val="28"/>
          <w:lang w:val="kk-KZ" w:eastAsia="en-US"/>
        </w:rPr>
        <w:t>www.stat.gov.kz</w:t>
      </w:r>
      <w:r w:rsidR="00234470">
        <w:rPr>
          <w:rFonts w:ascii="Roboto" w:eastAsia="Calibri" w:hAnsi="Roboto"/>
          <w:color w:val="000000"/>
          <w:sz w:val="28"/>
          <w:szCs w:val="28"/>
          <w:lang w:eastAsia="en-US"/>
        </w:rPr>
        <w:fldChar w:fldCharType="end"/>
      </w:r>
      <w:r w:rsidRPr="00234470">
        <w:rPr>
          <w:rFonts w:ascii="Roboto" w:eastAsia="Calibri" w:hAnsi="Roboto"/>
          <w:color w:val="000000"/>
          <w:sz w:val="28"/>
          <w:szCs w:val="28"/>
          <w:lang w:val="kk-KZ" w:eastAsia="en-US"/>
        </w:rPr>
        <w:t xml:space="preserve"> интернет-ресурсында «Басты бет» / «Статистика» / «Салалық статистика» / «Құрылымдық статистика» / «Динамикалық қатарлар» бөлімінде қолжетімді.</w:t>
      </w:r>
    </w:p>
    <w:p w:rsidR="00D9412D" w:rsidRDefault="00D9412D" w:rsidP="002940EA">
      <w:pPr>
        <w:ind w:left="567"/>
        <w:jc w:val="both"/>
        <w:rPr>
          <w:rFonts w:ascii="Roboto" w:hAnsi="Roboto"/>
          <w:color w:val="000000"/>
          <w:sz w:val="28"/>
          <w:szCs w:val="28"/>
          <w:highlight w:val="green"/>
          <w:lang w:val="kk-KZ"/>
        </w:rPr>
      </w:pPr>
    </w:p>
    <w:p w:rsidR="00ED73A5" w:rsidRPr="005217FC" w:rsidRDefault="00ED73A5" w:rsidP="007D0792">
      <w:pPr>
        <w:spacing w:line="2" w:lineRule="exact"/>
        <w:jc w:val="both"/>
        <w:rPr>
          <w:rFonts w:ascii="Roboto" w:hAnsi="Roboto"/>
          <w:sz w:val="28"/>
          <w:szCs w:val="28"/>
          <w:lang w:val="kk-KZ"/>
        </w:rPr>
      </w:pPr>
    </w:p>
    <w:p w:rsidR="00ED73A5" w:rsidRPr="00DF21F4" w:rsidRDefault="00073CF3" w:rsidP="00BC78D8">
      <w:pPr>
        <w:jc w:val="both"/>
        <w:rPr>
          <w:rFonts w:ascii="Roboto" w:hAnsi="Roboto"/>
          <w:sz w:val="28"/>
          <w:szCs w:val="28"/>
          <w:lang w:val="kk-KZ"/>
        </w:rPr>
      </w:pPr>
      <w:r w:rsidRPr="00DF21F4">
        <w:rPr>
          <w:rFonts w:ascii="Roboto" w:eastAsia="Times New Roman" w:hAnsi="Roboto"/>
          <w:sz w:val="28"/>
          <w:szCs w:val="28"/>
          <w:lang w:val="kk-KZ"/>
        </w:rPr>
        <w:lastRenderedPageBreak/>
        <w:t xml:space="preserve">S.11.3 Онлайн </w:t>
      </w:r>
      <w:r w:rsidR="00EE5B4D" w:rsidRPr="005217FC">
        <w:rPr>
          <w:rFonts w:ascii="Roboto" w:eastAsia="Times New Roman" w:hAnsi="Roboto"/>
          <w:sz w:val="28"/>
          <w:szCs w:val="28"/>
          <w:lang w:val="kk-KZ"/>
        </w:rPr>
        <w:t xml:space="preserve">режимдегі </w:t>
      </w:r>
      <w:r w:rsidRPr="00DF21F4">
        <w:rPr>
          <w:rFonts w:ascii="Roboto" w:eastAsia="Times New Roman" w:hAnsi="Roboto"/>
          <w:sz w:val="28"/>
          <w:szCs w:val="28"/>
          <w:lang w:val="kk-KZ"/>
        </w:rPr>
        <w:t>деректер</w:t>
      </w:r>
      <w:r w:rsidR="002556D9">
        <w:rPr>
          <w:rFonts w:ascii="Roboto" w:eastAsia="Times New Roman" w:hAnsi="Roboto"/>
          <w:sz w:val="28"/>
          <w:szCs w:val="28"/>
          <w:lang w:val="kk-KZ"/>
        </w:rPr>
        <w:t xml:space="preserve"> </w:t>
      </w:r>
      <w:r w:rsidRPr="00DF21F4">
        <w:rPr>
          <w:rFonts w:ascii="Roboto" w:eastAsia="Times New Roman" w:hAnsi="Roboto"/>
          <w:sz w:val="28"/>
          <w:szCs w:val="28"/>
          <w:lang w:val="kk-KZ"/>
        </w:rPr>
        <w:t>базасы</w:t>
      </w:r>
    </w:p>
    <w:p w:rsidR="00BC78D8" w:rsidRPr="00234470" w:rsidRDefault="00BC78D8"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«Талдау» ақпараттық-талдау</w:t>
      </w:r>
      <w:r w:rsidR="002556D9"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жүйесі http://taldau.stat.gov.kz, «</w:t>
      </w:r>
      <w:r w:rsidR="00D9412D" w:rsidRPr="00234470">
        <w:rPr>
          <w:rFonts w:ascii="Roboto" w:eastAsia="Calibri" w:hAnsi="Roboto"/>
          <w:color w:val="000000"/>
          <w:sz w:val="28"/>
          <w:szCs w:val="28"/>
          <w:lang w:val="kk-KZ" w:eastAsia="en-US"/>
        </w:rPr>
        <w:t>Құрылымдық статистика</w:t>
      </w:r>
      <w:r w:rsidRPr="00234470">
        <w:rPr>
          <w:rFonts w:ascii="Roboto" w:eastAsia="Calibri" w:hAnsi="Roboto"/>
          <w:color w:val="000000"/>
          <w:sz w:val="28"/>
          <w:szCs w:val="28"/>
          <w:lang w:val="kk-KZ" w:eastAsia="en-US"/>
        </w:rPr>
        <w:t>» бөлімінде</w:t>
      </w:r>
      <w:r w:rsidR="00D9412D" w:rsidRPr="00234470">
        <w:rPr>
          <w:rFonts w:ascii="Roboto" w:eastAsia="Calibri" w:hAnsi="Roboto"/>
          <w:color w:val="000000"/>
          <w:sz w:val="28"/>
          <w:szCs w:val="28"/>
          <w:lang w:val="kk-KZ" w:eastAsia="en-US"/>
        </w:rPr>
        <w:t>.</w:t>
      </w:r>
    </w:p>
    <w:p w:rsidR="00ED73A5" w:rsidRPr="00DF21F4"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rPr>
      </w:pPr>
      <w:r w:rsidRPr="005217FC">
        <w:rPr>
          <w:rFonts w:ascii="Roboto" w:eastAsia="Times New Roman" w:hAnsi="Roboto"/>
          <w:sz w:val="28"/>
          <w:szCs w:val="28"/>
        </w:rPr>
        <w:t>S.11.3.1 AC1. Деректер кестесі -кеңестер</w:t>
      </w:r>
    </w:p>
    <w:p w:rsidR="00ED73A5" w:rsidRPr="006A035A" w:rsidRDefault="00073CF3" w:rsidP="006A035A">
      <w:pPr>
        <w:spacing w:line="259" w:lineRule="auto"/>
        <w:ind w:left="567"/>
        <w:jc w:val="both"/>
        <w:rPr>
          <w:rFonts w:ascii="Roboto" w:eastAsia="Calibri" w:hAnsi="Roboto"/>
          <w:color w:val="000000"/>
          <w:sz w:val="28"/>
          <w:szCs w:val="28"/>
          <w:lang w:eastAsia="en-US"/>
        </w:rPr>
      </w:pPr>
      <w:r w:rsidRPr="006A035A">
        <w:rPr>
          <w:rFonts w:ascii="Roboto" w:eastAsia="Calibri" w:hAnsi="Roboto"/>
          <w:color w:val="000000"/>
          <w:sz w:val="28"/>
          <w:szCs w:val="28"/>
          <w:lang w:eastAsia="en-US"/>
        </w:rPr>
        <w:t>Іске асырылмаған.</w:t>
      </w:r>
    </w:p>
    <w:p w:rsidR="00ED73A5" w:rsidRPr="005217FC" w:rsidRDefault="00ED73A5" w:rsidP="007D0792">
      <w:pPr>
        <w:spacing w:line="44" w:lineRule="exact"/>
        <w:jc w:val="both"/>
        <w:rPr>
          <w:rFonts w:ascii="Roboto" w:hAnsi="Roboto"/>
          <w:sz w:val="28"/>
          <w:szCs w:val="28"/>
        </w:rPr>
      </w:pPr>
    </w:p>
    <w:p w:rsidR="00ED73A5" w:rsidRPr="005217FC" w:rsidRDefault="00073CF3" w:rsidP="00E31852">
      <w:pPr>
        <w:spacing w:after="120"/>
        <w:jc w:val="both"/>
        <w:rPr>
          <w:rFonts w:ascii="Roboto" w:hAnsi="Roboto"/>
          <w:sz w:val="28"/>
          <w:szCs w:val="28"/>
        </w:rPr>
      </w:pPr>
      <w:r w:rsidRPr="005217FC">
        <w:rPr>
          <w:rFonts w:ascii="Roboto" w:eastAsia="Times New Roman" w:hAnsi="Roboto"/>
          <w:sz w:val="28"/>
          <w:szCs w:val="28"/>
        </w:rPr>
        <w:t>S.11.4 Микродеректерге қолжетімділік</w:t>
      </w:r>
    </w:p>
    <w:p w:rsidR="00D9412D" w:rsidRPr="006A035A" w:rsidRDefault="00D9412D" w:rsidP="006A035A">
      <w:pPr>
        <w:spacing w:line="259" w:lineRule="auto"/>
        <w:ind w:left="567"/>
        <w:jc w:val="both"/>
        <w:rPr>
          <w:rFonts w:ascii="Roboto" w:eastAsia="Calibri" w:hAnsi="Roboto"/>
          <w:color w:val="000000"/>
          <w:sz w:val="28"/>
          <w:szCs w:val="28"/>
          <w:lang w:eastAsia="en-US"/>
        </w:rPr>
      </w:pPr>
      <w:r w:rsidRPr="006A035A">
        <w:rPr>
          <w:rFonts w:ascii="Roboto" w:eastAsia="Calibri" w:hAnsi="Roboto"/>
          <w:color w:val="000000"/>
          <w:sz w:val="28"/>
          <w:szCs w:val="28"/>
          <w:lang w:eastAsia="en-US"/>
        </w:rPr>
        <w:t>Сәйкестендірілмеген түрде деректер қорын ұсыну Қазақстан Республикасы Статистика агенттігі төрағасының 2010 жылғы 2 шілдедегі №168 бұйрығымен бекітілген «Ғылыми және ғылыми-техникалық қызметте пайдалану үшін сәйкестендірілмеген түрде деректер қорын ұсыну ережесімен» реттеледі.</w:t>
      </w:r>
    </w:p>
    <w:p w:rsidR="00D9412D" w:rsidRDefault="00D9412D" w:rsidP="006A035A">
      <w:pPr>
        <w:spacing w:line="259" w:lineRule="auto"/>
        <w:ind w:left="567"/>
        <w:jc w:val="both"/>
        <w:rPr>
          <w:rFonts w:ascii="Roboto" w:eastAsia="Calibri" w:hAnsi="Roboto"/>
          <w:color w:val="000000"/>
          <w:sz w:val="28"/>
          <w:szCs w:val="28"/>
          <w:lang w:eastAsia="en-US"/>
        </w:rPr>
      </w:pPr>
      <w:r w:rsidRPr="006A035A">
        <w:rPr>
          <w:rFonts w:ascii="Roboto" w:eastAsia="Calibri" w:hAnsi="Roboto"/>
          <w:color w:val="000000"/>
          <w:sz w:val="28"/>
          <w:szCs w:val="28"/>
          <w:lang w:eastAsia="en-US"/>
        </w:rPr>
        <w:t>Сәйкестенді</w:t>
      </w:r>
      <w:proofErr w:type="gramStart"/>
      <w:r w:rsidRPr="006A035A">
        <w:rPr>
          <w:rFonts w:ascii="Roboto" w:eastAsia="Calibri" w:hAnsi="Roboto"/>
          <w:color w:val="000000"/>
          <w:sz w:val="28"/>
          <w:szCs w:val="28"/>
          <w:lang w:eastAsia="en-US"/>
        </w:rPr>
        <w:t>р</w:t>
      </w:r>
      <w:proofErr w:type="gramEnd"/>
      <w:r w:rsidRPr="006A035A">
        <w:rPr>
          <w:rFonts w:ascii="Roboto" w:eastAsia="Calibri" w:hAnsi="Roboto"/>
          <w:color w:val="000000"/>
          <w:sz w:val="28"/>
          <w:szCs w:val="28"/>
          <w:lang w:eastAsia="en-US"/>
        </w:rPr>
        <w:t xml:space="preserve">ілмеген түрде </w:t>
      </w:r>
      <w:proofErr w:type="spellStart"/>
      <w:r w:rsidRPr="006A035A">
        <w:rPr>
          <w:rFonts w:ascii="Roboto" w:eastAsia="Calibri" w:hAnsi="Roboto"/>
          <w:color w:val="000000"/>
          <w:sz w:val="28"/>
          <w:szCs w:val="28"/>
          <w:lang w:eastAsia="en-US"/>
        </w:rPr>
        <w:t>деректер</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қорын</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алуға</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өтінімді</w:t>
      </w:r>
      <w:proofErr w:type="spellEnd"/>
      <w:r w:rsidRPr="006A035A">
        <w:rPr>
          <w:rFonts w:ascii="Roboto" w:eastAsia="Calibri" w:hAnsi="Roboto"/>
          <w:color w:val="000000"/>
          <w:sz w:val="28"/>
          <w:szCs w:val="28"/>
          <w:lang w:eastAsia="en-US"/>
        </w:rPr>
        <w:t xml:space="preserve"> беру </w:t>
      </w:r>
      <w:proofErr w:type="spellStart"/>
      <w:r w:rsidRPr="006A035A">
        <w:rPr>
          <w:rFonts w:ascii="Roboto" w:eastAsia="Calibri" w:hAnsi="Roboto"/>
          <w:color w:val="000000"/>
          <w:sz w:val="28"/>
          <w:szCs w:val="28"/>
          <w:lang w:eastAsia="en-US"/>
        </w:rPr>
        <w:t>шарттары</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туралы</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ақпарат</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Бюроның</w:t>
      </w:r>
      <w:proofErr w:type="spellEnd"/>
      <w:r w:rsidRPr="006A035A">
        <w:rPr>
          <w:rFonts w:ascii="Roboto" w:eastAsia="Calibri" w:hAnsi="Roboto"/>
          <w:color w:val="000000"/>
          <w:sz w:val="28"/>
          <w:szCs w:val="28"/>
          <w:lang w:eastAsia="en-US"/>
        </w:rPr>
        <w:t xml:space="preserve"> </w:t>
      </w:r>
      <w:hyperlink r:id="rId10" w:history="1">
        <w:r w:rsidRPr="006A035A">
          <w:rPr>
            <w:rFonts w:ascii="Roboto" w:eastAsia="Calibri" w:hAnsi="Roboto"/>
            <w:color w:val="000000"/>
            <w:sz w:val="28"/>
            <w:szCs w:val="28"/>
            <w:lang w:eastAsia="en-US"/>
          </w:rPr>
          <w:t>www.stat.gov.kz</w:t>
        </w:r>
      </w:hyperlink>
      <w:r w:rsidRPr="006A035A">
        <w:rPr>
          <w:rFonts w:ascii="Roboto" w:eastAsia="Calibri" w:hAnsi="Roboto"/>
          <w:color w:val="000000"/>
          <w:sz w:val="28"/>
          <w:szCs w:val="28"/>
          <w:lang w:eastAsia="en-US"/>
        </w:rPr>
        <w:t xml:space="preserve"> интернет-</w:t>
      </w:r>
      <w:proofErr w:type="spellStart"/>
      <w:r w:rsidRPr="006A035A">
        <w:rPr>
          <w:rFonts w:ascii="Roboto" w:eastAsia="Calibri" w:hAnsi="Roboto"/>
          <w:color w:val="000000"/>
          <w:sz w:val="28"/>
          <w:szCs w:val="28"/>
          <w:lang w:eastAsia="en-US"/>
        </w:rPr>
        <w:t>ресурсында</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Басты</w:t>
      </w:r>
      <w:proofErr w:type="spellEnd"/>
      <w:r w:rsidRPr="006A035A">
        <w:rPr>
          <w:rFonts w:ascii="Roboto" w:eastAsia="Calibri" w:hAnsi="Roboto"/>
          <w:color w:val="000000"/>
          <w:sz w:val="28"/>
          <w:szCs w:val="28"/>
          <w:lang w:eastAsia="en-US"/>
        </w:rPr>
        <w:t xml:space="preserve"> бет» / «</w:t>
      </w:r>
      <w:proofErr w:type="spellStart"/>
      <w:r w:rsidRPr="006A035A">
        <w:rPr>
          <w:rFonts w:ascii="Roboto" w:eastAsia="Calibri" w:hAnsi="Roboto"/>
          <w:color w:val="000000"/>
          <w:sz w:val="28"/>
          <w:szCs w:val="28"/>
          <w:lang w:eastAsia="en-US"/>
        </w:rPr>
        <w:t>Зерттеушілер</w:t>
      </w:r>
      <w:proofErr w:type="spellEnd"/>
      <w:r w:rsidRPr="006A035A">
        <w:rPr>
          <w:rFonts w:ascii="Roboto" w:eastAsia="Calibri" w:hAnsi="Roboto"/>
          <w:color w:val="000000"/>
          <w:sz w:val="28"/>
          <w:szCs w:val="28"/>
          <w:lang w:eastAsia="en-US"/>
        </w:rPr>
        <w:t xml:space="preserve"> үшін» бөлімінде орналасқан. </w:t>
      </w:r>
      <w:r w:rsidR="00321720">
        <w:rPr>
          <w:rFonts w:ascii="Roboto" w:eastAsia="Calibri" w:hAnsi="Roboto"/>
          <w:color w:val="000000"/>
          <w:sz w:val="28"/>
          <w:szCs w:val="28"/>
          <w:lang w:eastAsia="en-US"/>
        </w:rPr>
        <w:t xml:space="preserve"> </w:t>
      </w:r>
    </w:p>
    <w:p w:rsidR="00ED73A5" w:rsidRPr="005217FC" w:rsidRDefault="00073CF3" w:rsidP="007D0792">
      <w:pPr>
        <w:jc w:val="both"/>
        <w:rPr>
          <w:rFonts w:ascii="Roboto" w:hAnsi="Roboto"/>
          <w:sz w:val="28"/>
          <w:szCs w:val="28"/>
        </w:rPr>
      </w:pPr>
      <w:bookmarkStart w:id="1" w:name="_GoBack"/>
      <w:bookmarkEnd w:id="1"/>
      <w:r w:rsidRPr="005F4A07">
        <w:rPr>
          <w:rFonts w:ascii="Roboto" w:eastAsia="Times New Roman" w:hAnsi="Roboto"/>
          <w:sz w:val="28"/>
          <w:szCs w:val="28"/>
        </w:rPr>
        <w:t xml:space="preserve">S.11.5 </w:t>
      </w:r>
      <w:proofErr w:type="spellStart"/>
      <w:r w:rsidRPr="005F4A07">
        <w:rPr>
          <w:rFonts w:ascii="Roboto" w:eastAsia="Times New Roman" w:hAnsi="Roboto"/>
          <w:sz w:val="28"/>
          <w:szCs w:val="28"/>
        </w:rPr>
        <w:t>Өзге</w:t>
      </w:r>
      <w:proofErr w:type="spellEnd"/>
      <w:r w:rsidRPr="005F4A07">
        <w:rPr>
          <w:rFonts w:ascii="Roboto" w:eastAsia="Times New Roman" w:hAnsi="Roboto"/>
          <w:sz w:val="28"/>
          <w:szCs w:val="28"/>
        </w:rPr>
        <w:t xml:space="preserve"> де</w:t>
      </w:r>
    </w:p>
    <w:p w:rsidR="00ED73A5" w:rsidRPr="005217FC" w:rsidRDefault="00ED73A5" w:rsidP="007D0792">
      <w:pPr>
        <w:spacing w:line="44" w:lineRule="exact"/>
        <w:jc w:val="both"/>
        <w:rPr>
          <w:rFonts w:ascii="Roboto" w:hAnsi="Roboto"/>
          <w:sz w:val="28"/>
          <w:szCs w:val="28"/>
        </w:rPr>
      </w:pPr>
    </w:p>
    <w:p w:rsidR="00ED73A5" w:rsidRPr="005217FC" w:rsidRDefault="00073CF3" w:rsidP="00E31852">
      <w:pPr>
        <w:spacing w:after="60"/>
        <w:jc w:val="both"/>
        <w:rPr>
          <w:rFonts w:ascii="Roboto" w:hAnsi="Roboto"/>
          <w:sz w:val="28"/>
          <w:szCs w:val="28"/>
        </w:rPr>
      </w:pPr>
      <w:r w:rsidRPr="005217FC">
        <w:rPr>
          <w:rFonts w:ascii="Roboto" w:eastAsia="Times New Roman" w:hAnsi="Roboto"/>
          <w:sz w:val="28"/>
          <w:szCs w:val="28"/>
        </w:rPr>
        <w:t>S.11.5.1 AC 2. Метадеректер – кеңестер</w:t>
      </w:r>
    </w:p>
    <w:p w:rsidR="00ED73A5" w:rsidRPr="006A035A" w:rsidRDefault="00073CF3" w:rsidP="006A035A">
      <w:pPr>
        <w:spacing w:line="259" w:lineRule="auto"/>
        <w:ind w:left="567"/>
        <w:jc w:val="both"/>
        <w:rPr>
          <w:rFonts w:ascii="Roboto" w:eastAsia="Calibri" w:hAnsi="Roboto"/>
          <w:color w:val="000000"/>
          <w:sz w:val="28"/>
          <w:szCs w:val="28"/>
          <w:lang w:eastAsia="en-US"/>
        </w:rPr>
      </w:pPr>
      <w:proofErr w:type="spellStart"/>
      <w:r w:rsidRPr="006A035A">
        <w:rPr>
          <w:rFonts w:ascii="Roboto" w:eastAsia="Calibri" w:hAnsi="Roboto"/>
          <w:color w:val="000000"/>
          <w:sz w:val="28"/>
          <w:szCs w:val="28"/>
          <w:lang w:eastAsia="en-US"/>
        </w:rPr>
        <w:t>Іске</w:t>
      </w:r>
      <w:proofErr w:type="spellEnd"/>
      <w:r w:rsidR="002556D9"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асырылмаған</w:t>
      </w:r>
      <w:proofErr w:type="spellEnd"/>
      <w:r w:rsidRPr="006A035A">
        <w:rPr>
          <w:rFonts w:ascii="Roboto" w:eastAsia="Calibri" w:hAnsi="Roboto"/>
          <w:color w:val="000000"/>
          <w:sz w:val="28"/>
          <w:szCs w:val="28"/>
          <w:lang w:eastAsia="en-US"/>
        </w:rPr>
        <w:t>.</w:t>
      </w:r>
    </w:p>
    <w:p w:rsidR="00ED73A5" w:rsidRPr="005217FC" w:rsidRDefault="00ED73A5" w:rsidP="007D0792">
      <w:pPr>
        <w:spacing w:line="44" w:lineRule="exact"/>
        <w:jc w:val="both"/>
        <w:rPr>
          <w:rFonts w:ascii="Roboto" w:hAnsi="Roboto"/>
          <w:sz w:val="28"/>
          <w:szCs w:val="28"/>
          <w:lang w:val="kk-KZ"/>
        </w:rPr>
      </w:pPr>
    </w:p>
    <w:p w:rsidR="00221B43" w:rsidRPr="005217FC" w:rsidRDefault="00221B43" w:rsidP="007D0792">
      <w:pPr>
        <w:spacing w:line="44" w:lineRule="exact"/>
        <w:jc w:val="both"/>
        <w:rPr>
          <w:rFonts w:ascii="Roboto" w:hAnsi="Roboto"/>
          <w:sz w:val="28"/>
          <w:szCs w:val="28"/>
          <w:lang w:val="kk-KZ"/>
        </w:rPr>
      </w:pPr>
    </w:p>
    <w:p w:rsidR="00ED73A5" w:rsidRPr="00DF21F4" w:rsidRDefault="00073CF3" w:rsidP="007D0792">
      <w:pPr>
        <w:jc w:val="both"/>
        <w:rPr>
          <w:rFonts w:ascii="Roboto" w:hAnsi="Roboto"/>
          <w:b/>
          <w:sz w:val="28"/>
          <w:szCs w:val="28"/>
          <w:lang w:val="kk-KZ"/>
        </w:rPr>
      </w:pPr>
      <w:r w:rsidRPr="00DF21F4">
        <w:rPr>
          <w:rFonts w:ascii="Roboto" w:eastAsia="Times New Roman" w:hAnsi="Roboto"/>
          <w:b/>
          <w:sz w:val="28"/>
          <w:szCs w:val="28"/>
          <w:lang w:val="kk-KZ"/>
        </w:rPr>
        <w:t>S.12 Құжаттаманың қолжетімділігі</w:t>
      </w:r>
    </w:p>
    <w:p w:rsidR="00ED73A5" w:rsidRPr="00DF21F4" w:rsidRDefault="00ED73A5" w:rsidP="007D0792">
      <w:pPr>
        <w:spacing w:line="44" w:lineRule="exact"/>
        <w:jc w:val="both"/>
        <w:rPr>
          <w:rFonts w:ascii="Roboto" w:hAnsi="Roboto"/>
          <w:sz w:val="28"/>
          <w:szCs w:val="28"/>
          <w:lang w:val="kk-KZ"/>
        </w:rPr>
      </w:pPr>
    </w:p>
    <w:p w:rsidR="00ED73A5" w:rsidRPr="008D73F1" w:rsidRDefault="00073CF3" w:rsidP="005F4A07">
      <w:pPr>
        <w:jc w:val="both"/>
        <w:rPr>
          <w:rFonts w:ascii="Roboto" w:eastAsia="Times New Roman" w:hAnsi="Roboto"/>
          <w:sz w:val="28"/>
          <w:szCs w:val="28"/>
          <w:lang w:val="kk-KZ"/>
        </w:rPr>
      </w:pPr>
      <w:r w:rsidRPr="008D73F1">
        <w:rPr>
          <w:rFonts w:ascii="Roboto" w:eastAsia="Times New Roman" w:hAnsi="Roboto"/>
          <w:sz w:val="28"/>
          <w:szCs w:val="28"/>
          <w:lang w:val="kk-KZ"/>
        </w:rPr>
        <w:t>S.12.1 Әдіснама бойынша құжаттама</w:t>
      </w:r>
    </w:p>
    <w:p w:rsidR="005F4A07" w:rsidRPr="00234470" w:rsidRDefault="005F4A07"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1. Ұлттық Қаржы есептілік стандарттары - Қазақстан Республикасының Қаржы министрінің 2013 жылғы 31 қаңтардағы №50 бұйрығымен бекітілді, adilet.zan.kz сайтында орналастырылған.</w:t>
      </w:r>
    </w:p>
    <w:p w:rsidR="005F4A07" w:rsidRPr="00234470" w:rsidRDefault="005F4A07"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2. «Негізгі құралдардың теңгерімін құру және оның көрсеткіштерін есептеу» әдістемесі Қазақстан Республикасы Ұлттық экономика министрлігі Статистика комитеті төрағасының 2016 жылғы 13 желтоқсандағы №312 бұйрығымен бекітілді.</w:t>
      </w:r>
    </w:p>
    <w:p w:rsidR="005F4A07" w:rsidRPr="00234470" w:rsidRDefault="005F4A07"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3. «Кәсіпорындарға іріктемелі зерттеулер жүргізу бойынша әдістемесі» Қазақстан Республикасы Ұлттық экономика министрлігі Статистика комитеті төрағасының 2016 жылғы «22» тамыздағы № 169 бұйрығымен бекітілді.</w:t>
      </w:r>
    </w:p>
    <w:p w:rsidR="002C329F" w:rsidRPr="00234470" w:rsidRDefault="00F75A3C" w:rsidP="006A035A">
      <w:pPr>
        <w:spacing w:line="259" w:lineRule="auto"/>
        <w:ind w:left="567"/>
        <w:jc w:val="both"/>
        <w:rPr>
          <w:rFonts w:ascii="Roboto" w:eastAsia="Calibri" w:hAnsi="Roboto"/>
          <w:color w:val="000000"/>
          <w:sz w:val="28"/>
          <w:szCs w:val="28"/>
          <w:lang w:val="kk-KZ" w:eastAsia="en-US"/>
        </w:rPr>
      </w:pPr>
      <w:r>
        <w:rPr>
          <w:rFonts w:ascii="Roboto" w:eastAsia="Calibri" w:hAnsi="Roboto"/>
          <w:color w:val="000000"/>
          <w:sz w:val="28"/>
          <w:szCs w:val="28"/>
          <w:lang w:val="kk-KZ" w:eastAsia="en-US"/>
        </w:rPr>
        <w:t>4.</w:t>
      </w:r>
      <w:r w:rsidR="002C329F" w:rsidRPr="00234470">
        <w:rPr>
          <w:rFonts w:ascii="Roboto" w:eastAsia="Calibri" w:hAnsi="Roboto"/>
          <w:color w:val="000000"/>
          <w:sz w:val="28"/>
          <w:szCs w:val="28"/>
          <w:lang w:val="kk-KZ" w:eastAsia="en-US"/>
        </w:rPr>
        <w:t>Әдістеме» Бюроның www.stat.gov.kz интернет- ресурсында «Әдіснама» / «Құрылымдық статистика» бөлімінде қолжетімді.</w:t>
      </w:r>
    </w:p>
    <w:p w:rsidR="00ED73A5" w:rsidRPr="005217FC" w:rsidRDefault="00ED73A5" w:rsidP="007D0792">
      <w:pPr>
        <w:spacing w:line="1" w:lineRule="exact"/>
        <w:jc w:val="both"/>
        <w:rPr>
          <w:rFonts w:ascii="Roboto" w:hAnsi="Roboto"/>
          <w:sz w:val="28"/>
          <w:szCs w:val="28"/>
          <w:lang w:val="kk-KZ"/>
        </w:rPr>
      </w:pPr>
    </w:p>
    <w:p w:rsidR="00ED73A5" w:rsidRDefault="00073CF3" w:rsidP="00E31852">
      <w:pPr>
        <w:spacing w:after="120"/>
        <w:jc w:val="both"/>
        <w:rPr>
          <w:rFonts w:ascii="Roboto" w:eastAsia="Times New Roman" w:hAnsi="Roboto"/>
          <w:sz w:val="28"/>
          <w:szCs w:val="28"/>
          <w:lang w:val="kk-KZ"/>
        </w:rPr>
      </w:pPr>
      <w:r w:rsidRPr="005217FC">
        <w:rPr>
          <w:rFonts w:ascii="Roboto" w:eastAsia="Times New Roman" w:hAnsi="Roboto"/>
          <w:sz w:val="28"/>
          <w:szCs w:val="28"/>
          <w:lang w:val="kk-KZ"/>
        </w:rPr>
        <w:t>S.12.2</w:t>
      </w:r>
      <w:r w:rsidR="0043507B" w:rsidRPr="0043507B">
        <w:rPr>
          <w:lang w:val="kk-KZ"/>
        </w:rPr>
        <w:t xml:space="preserve"> </w:t>
      </w:r>
      <w:r w:rsidRPr="005217FC">
        <w:rPr>
          <w:rFonts w:ascii="Roboto" w:eastAsia="Times New Roman" w:hAnsi="Roboto"/>
          <w:sz w:val="28"/>
          <w:szCs w:val="28"/>
          <w:lang w:val="kk-KZ"/>
        </w:rPr>
        <w:t>Сапа бойынша құжаттама</w:t>
      </w:r>
    </w:p>
    <w:p w:rsidR="0043507B" w:rsidRPr="00234470" w:rsidRDefault="0043507B"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1. Қазақстан Республикасы Ұлттық экономика министрлігі Статистика комитеті төрағасының 2015 жылғы 30 наурыздағы </w:t>
      </w:r>
      <w:r w:rsidR="003B5797"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 53 бұйрығымен бекітілген Мемлекеттік органдардың статистикалық ақпаратты түзу үдерісін сипаттаудың үлгілік әдістемесі;</w:t>
      </w:r>
    </w:p>
    <w:p w:rsidR="0043507B" w:rsidRPr="00234470" w:rsidRDefault="007D436C"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2. Қазақстан Республикасы Әділет министрлігінде 2018 жылғы 7 шілдеде </w:t>
      </w:r>
      <w:r w:rsidR="008C3636"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 17011 тіркелген. Қазақстан Республикасы Ұлттық экономика министрлігі Статистика комитеті төрағасының 2018 жылғы 23 мамырдағы № 63 бұйрығымен бекітілген «Ресми статистикалық ақпараттың сапасын бағалау әдістемесі».</w:t>
      </w:r>
    </w:p>
    <w:p w:rsidR="00ED73A5" w:rsidRPr="00DF21F4" w:rsidRDefault="00073CF3" w:rsidP="007D0792">
      <w:pPr>
        <w:jc w:val="both"/>
        <w:rPr>
          <w:rFonts w:ascii="Roboto" w:hAnsi="Roboto"/>
          <w:b/>
          <w:sz w:val="28"/>
          <w:szCs w:val="28"/>
          <w:lang w:val="kk-KZ"/>
        </w:rPr>
      </w:pPr>
      <w:r w:rsidRPr="00DF21F4">
        <w:rPr>
          <w:rFonts w:ascii="Roboto" w:eastAsia="Times New Roman" w:hAnsi="Roboto"/>
          <w:b/>
          <w:sz w:val="28"/>
          <w:szCs w:val="28"/>
          <w:lang w:val="kk-KZ"/>
        </w:rPr>
        <w:t>S.13 Сапаны</w:t>
      </w:r>
      <w:r w:rsidR="008C3636">
        <w:rPr>
          <w:rFonts w:ascii="Roboto" w:eastAsia="Times New Roman" w:hAnsi="Roboto"/>
          <w:b/>
          <w:sz w:val="28"/>
          <w:szCs w:val="28"/>
          <w:lang w:val="kk-KZ"/>
        </w:rPr>
        <w:t xml:space="preserve"> </w:t>
      </w:r>
      <w:r w:rsidRPr="00DF21F4">
        <w:rPr>
          <w:rFonts w:ascii="Roboto" w:eastAsia="Times New Roman" w:hAnsi="Roboto"/>
          <w:b/>
          <w:sz w:val="28"/>
          <w:szCs w:val="28"/>
          <w:lang w:val="kk-KZ"/>
        </w:rPr>
        <w:t>басқару</w:t>
      </w:r>
    </w:p>
    <w:p w:rsidR="00ED73A5" w:rsidRPr="00DF21F4" w:rsidRDefault="00ED73A5" w:rsidP="007D0792">
      <w:pPr>
        <w:spacing w:line="1" w:lineRule="exact"/>
        <w:jc w:val="both"/>
        <w:rPr>
          <w:rFonts w:ascii="Roboto" w:hAnsi="Roboto"/>
          <w:sz w:val="28"/>
          <w:szCs w:val="28"/>
          <w:lang w:val="kk-KZ"/>
        </w:rPr>
      </w:pPr>
    </w:p>
    <w:p w:rsidR="00ED73A5" w:rsidRPr="00DF21F4" w:rsidRDefault="00073CF3" w:rsidP="00E31852">
      <w:pPr>
        <w:spacing w:after="60"/>
        <w:jc w:val="both"/>
        <w:rPr>
          <w:rFonts w:ascii="Roboto" w:hAnsi="Roboto"/>
          <w:sz w:val="28"/>
          <w:szCs w:val="28"/>
          <w:lang w:val="kk-KZ"/>
        </w:rPr>
      </w:pPr>
      <w:r w:rsidRPr="00DF21F4">
        <w:rPr>
          <w:rFonts w:ascii="Roboto" w:eastAsia="Times New Roman" w:hAnsi="Roboto"/>
          <w:sz w:val="28"/>
          <w:szCs w:val="28"/>
          <w:lang w:val="kk-KZ"/>
        </w:rPr>
        <w:lastRenderedPageBreak/>
        <w:t>S.13.1 Сапаны қамтамасыз ету</w:t>
      </w:r>
    </w:p>
    <w:p w:rsidR="007602AA" w:rsidRPr="00234470" w:rsidRDefault="007602A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Құрылымдық статистикасы  бойынша деректердің сапасы және анықтығы жалпы мақұлдаған рәсімдермен құпталады:</w:t>
      </w:r>
    </w:p>
    <w:p w:rsidR="007602AA" w:rsidRPr="00234470" w:rsidRDefault="007602A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бастапқы есепке алудың негізгі принциптерін сақтау;</w:t>
      </w:r>
    </w:p>
    <w:p w:rsidR="007602AA" w:rsidRPr="00234470" w:rsidRDefault="007602A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тауарлардың, өнімдердің, қызметтердің стандартты статистикалық жіктемелерін пайдалану;</w:t>
      </w:r>
    </w:p>
    <w:p w:rsidR="007602AA" w:rsidRPr="00234470" w:rsidRDefault="007602A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бастапқы деректерді жинау және өңдеу кезеңдерінде бақылаудың барлық схемалары (форматты-логикалық, арифметикалық) әзірленген және енгізілген;</w:t>
      </w:r>
    </w:p>
    <w:p w:rsidR="007602AA" w:rsidRPr="00234470" w:rsidRDefault="007602A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бастапқы деректердің дұрыстығын растау үшін респонденттерден қосымша ақпарат алу мүмкіндігі заңмен бекітілді;</w:t>
      </w:r>
    </w:p>
    <w:p w:rsidR="007602AA" w:rsidRPr="006A035A" w:rsidRDefault="007602AA" w:rsidP="006A035A">
      <w:pPr>
        <w:spacing w:line="259" w:lineRule="auto"/>
        <w:ind w:left="567"/>
        <w:jc w:val="both"/>
        <w:rPr>
          <w:rFonts w:ascii="Roboto" w:eastAsia="Calibri" w:hAnsi="Roboto"/>
          <w:color w:val="000000"/>
          <w:sz w:val="28"/>
          <w:szCs w:val="28"/>
          <w:lang w:eastAsia="en-US"/>
        </w:rPr>
      </w:pPr>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статистикалық</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деректерге</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салыстырмалы</w:t>
      </w:r>
      <w:proofErr w:type="spellEnd"/>
      <w:r w:rsidRPr="006A035A">
        <w:rPr>
          <w:rFonts w:ascii="Roboto" w:eastAsia="Calibri" w:hAnsi="Roboto"/>
          <w:color w:val="000000"/>
          <w:sz w:val="28"/>
          <w:szCs w:val="28"/>
          <w:lang w:eastAsia="en-US"/>
        </w:rPr>
        <w:t xml:space="preserve"> </w:t>
      </w:r>
      <w:proofErr w:type="spellStart"/>
      <w:r w:rsidRPr="006A035A">
        <w:rPr>
          <w:rFonts w:ascii="Roboto" w:eastAsia="Calibri" w:hAnsi="Roboto"/>
          <w:color w:val="000000"/>
          <w:sz w:val="28"/>
          <w:szCs w:val="28"/>
          <w:lang w:eastAsia="en-US"/>
        </w:rPr>
        <w:t>талдау</w:t>
      </w:r>
      <w:proofErr w:type="spellEnd"/>
      <w:r w:rsidRPr="006A035A">
        <w:rPr>
          <w:rFonts w:ascii="Roboto" w:eastAsia="Calibri" w:hAnsi="Roboto"/>
          <w:color w:val="000000"/>
          <w:sz w:val="28"/>
          <w:szCs w:val="28"/>
          <w:lang w:eastAsia="en-US"/>
        </w:rPr>
        <w:t xml:space="preserve"> жүргізіледі (динамикада).</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E31852">
      <w:pPr>
        <w:spacing w:after="60"/>
        <w:jc w:val="both"/>
        <w:rPr>
          <w:rFonts w:ascii="Roboto" w:eastAsia="Times New Roman" w:hAnsi="Roboto"/>
          <w:sz w:val="28"/>
          <w:szCs w:val="28"/>
          <w:lang w:val="kk-KZ"/>
        </w:rPr>
      </w:pPr>
      <w:r w:rsidRPr="005217FC">
        <w:rPr>
          <w:rFonts w:ascii="Roboto" w:eastAsia="Times New Roman" w:hAnsi="Roboto"/>
          <w:sz w:val="28"/>
          <w:szCs w:val="28"/>
          <w:lang w:val="kk-KZ"/>
        </w:rPr>
        <w:t>S.13.2 Сапаны бағалау</w:t>
      </w:r>
    </w:p>
    <w:p w:rsidR="00FC0C83" w:rsidRPr="00234470" w:rsidRDefault="00FC0C83"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Ұлттық қаржылық есептілігінің стандарты Халықаралық қаржылық есептілік стандарттары негізінді әзірленді.</w:t>
      </w:r>
    </w:p>
    <w:p w:rsidR="00ED73A5" w:rsidRPr="005217FC" w:rsidRDefault="00ED73A5"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hAnsi="Roboto"/>
          <w:sz w:val="28"/>
          <w:szCs w:val="28"/>
          <w:lang w:val="kk-KZ"/>
        </w:rPr>
      </w:pPr>
    </w:p>
    <w:p w:rsidR="00ED73A5" w:rsidRPr="006F7711" w:rsidRDefault="00073CF3" w:rsidP="007D0792">
      <w:pPr>
        <w:jc w:val="both"/>
        <w:rPr>
          <w:rFonts w:ascii="Roboto" w:hAnsi="Roboto"/>
          <w:b/>
          <w:sz w:val="28"/>
          <w:szCs w:val="28"/>
          <w:lang w:val="kk-KZ"/>
        </w:rPr>
      </w:pPr>
      <w:r w:rsidRPr="006F7711">
        <w:rPr>
          <w:rFonts w:ascii="Roboto" w:eastAsia="Times New Roman" w:hAnsi="Roboto"/>
          <w:b/>
          <w:sz w:val="28"/>
          <w:szCs w:val="28"/>
          <w:lang w:val="kk-KZ"/>
        </w:rPr>
        <w:t>S.14 Өзектілік</w:t>
      </w:r>
    </w:p>
    <w:p w:rsidR="00ED73A5" w:rsidRPr="005217FC" w:rsidRDefault="00073CF3" w:rsidP="00DD221C">
      <w:pPr>
        <w:jc w:val="both"/>
        <w:rPr>
          <w:rFonts w:ascii="Roboto" w:hAnsi="Roboto"/>
          <w:sz w:val="28"/>
          <w:szCs w:val="28"/>
          <w:lang w:val="kk-KZ"/>
        </w:rPr>
      </w:pPr>
      <w:r w:rsidRPr="005217FC">
        <w:rPr>
          <w:rFonts w:ascii="Roboto" w:eastAsia="Times New Roman" w:hAnsi="Roboto"/>
          <w:sz w:val="28"/>
          <w:szCs w:val="28"/>
          <w:lang w:val="kk-KZ"/>
        </w:rPr>
        <w:t>S.14.1 Пайдаланушылардың қажеттіліктері</w:t>
      </w:r>
    </w:p>
    <w:p w:rsidR="000A4114" w:rsidRPr="00234470" w:rsidRDefault="000A4114"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Ақпаратты пайдаланушылар: мемлекеттік органдар, жергілікті атқарушы органдар, басқа да ведомстволар, жеке және заңды тұлғалар. </w:t>
      </w:r>
    </w:p>
    <w:p w:rsidR="000A4114" w:rsidRPr="00234470" w:rsidRDefault="000A4114"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Статистикалық нәтижелер пайдаланушыларға мемлекеттік саясатты әзірлеу және бағалау, басқару шешімдерін қабылдау, жоспарлау, ғылыми зерттеулер және бизнесті талдау мен негіздеу үшін қажет.</w:t>
      </w:r>
    </w:p>
    <w:p w:rsidR="00ED73A5" w:rsidRPr="00416191" w:rsidRDefault="00642FFB" w:rsidP="00416191">
      <w:pPr>
        <w:jc w:val="both"/>
        <w:rPr>
          <w:rFonts w:ascii="Roboto" w:hAnsi="Roboto"/>
          <w:sz w:val="28"/>
          <w:szCs w:val="28"/>
          <w:lang w:val="kk-KZ"/>
        </w:rPr>
      </w:pPr>
      <w:r>
        <w:rPr>
          <w:rFonts w:ascii="Roboto" w:eastAsia="Times New Roman" w:hAnsi="Roboto"/>
          <w:sz w:val="28"/>
          <w:szCs w:val="28"/>
          <w:lang w:val="kk-KZ"/>
        </w:rPr>
        <w:t>S.14.2 Пайдаланушы</w:t>
      </w:r>
      <w:r w:rsidR="00073CF3" w:rsidRPr="00416191">
        <w:rPr>
          <w:rFonts w:ascii="Roboto" w:eastAsia="Times New Roman" w:hAnsi="Roboto"/>
          <w:sz w:val="28"/>
          <w:szCs w:val="28"/>
          <w:lang w:val="kk-KZ"/>
        </w:rPr>
        <w:t>лардың қанағаттанушылығы</w:t>
      </w:r>
    </w:p>
    <w:p w:rsidR="00F955DA" w:rsidRPr="00234470" w:rsidRDefault="00F955DA"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Жыл сайын ресми статистикалық ақпаратты пайдаланушыларға сауалнама жүргізіледі. Пайдаланушының сауалнамасы Бюроның </w:t>
      </w:r>
      <w:r w:rsidR="00234470">
        <w:fldChar w:fldCharType="begin"/>
      </w:r>
      <w:r w:rsidR="00234470" w:rsidRPr="00234470">
        <w:rPr>
          <w:lang w:val="kk-KZ"/>
        </w:rPr>
        <w:instrText xml:space="preserve"> HYPERLINK "http://www.stat.gov.kz" </w:instrText>
      </w:r>
      <w:r w:rsidR="00234470">
        <w:fldChar w:fldCharType="separate"/>
      </w:r>
      <w:r w:rsidRPr="00234470">
        <w:rPr>
          <w:rFonts w:eastAsia="Calibri"/>
          <w:lang w:val="kk-KZ" w:eastAsia="en-US"/>
        </w:rPr>
        <w:t>www.stat.gov.kz</w:t>
      </w:r>
      <w:r w:rsidR="00234470">
        <w:rPr>
          <w:rFonts w:eastAsia="Calibri"/>
          <w:lang w:eastAsia="en-US"/>
        </w:rPr>
        <w:fldChar w:fldCharType="end"/>
      </w:r>
      <w:r w:rsidRPr="00234470">
        <w:rPr>
          <w:rFonts w:ascii="Roboto" w:eastAsia="Calibri" w:hAnsi="Roboto"/>
          <w:color w:val="000000"/>
          <w:sz w:val="28"/>
          <w:szCs w:val="28"/>
          <w:lang w:val="kk-KZ" w:eastAsia="en-US"/>
        </w:rPr>
        <w:t xml:space="preserve"> интернет-ресурсында «Басты бет» / «Сауалнама» / «Пайдаланушылар сауалнамасы» бөлімінде қолжетімді. (https://stat.gov.kz/quiz/15128/)</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S.14.3 Толықтығы/ R1. Деректердің толықтығы - үлес</w:t>
      </w:r>
    </w:p>
    <w:p w:rsidR="00D03F4B" w:rsidRPr="00234470" w:rsidRDefault="00D03F4B" w:rsidP="006A035A">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Қаржы-шаруашылық қызмет туралы деректердің толықтығы деректерді таратудың арнайы стандартарына (АДТС) сәйкес келеді.</w:t>
      </w:r>
    </w:p>
    <w:p w:rsidR="00ED73A5" w:rsidRPr="0033556B" w:rsidRDefault="00073CF3" w:rsidP="007D0792">
      <w:pPr>
        <w:jc w:val="both"/>
        <w:rPr>
          <w:rFonts w:ascii="Roboto" w:hAnsi="Roboto"/>
          <w:b/>
          <w:sz w:val="28"/>
          <w:szCs w:val="28"/>
          <w:lang w:val="kk-KZ"/>
        </w:rPr>
      </w:pPr>
      <w:r w:rsidRPr="0033556B">
        <w:rPr>
          <w:rFonts w:ascii="Roboto" w:eastAsia="Times New Roman" w:hAnsi="Roboto"/>
          <w:b/>
          <w:sz w:val="28"/>
          <w:szCs w:val="28"/>
          <w:lang w:val="kk-KZ"/>
        </w:rPr>
        <w:t>S.15 Дәлдік және сенімділік (байқау түрін ескерумен толтырылады)</w:t>
      </w:r>
    </w:p>
    <w:p w:rsidR="00ED73A5" w:rsidRDefault="00073CF3" w:rsidP="007D0792">
      <w:pPr>
        <w:jc w:val="both"/>
        <w:rPr>
          <w:rFonts w:ascii="Roboto" w:eastAsia="Times New Roman" w:hAnsi="Roboto"/>
          <w:sz w:val="28"/>
          <w:szCs w:val="28"/>
          <w:lang w:val="kk-KZ"/>
        </w:rPr>
      </w:pPr>
      <w:r w:rsidRPr="00DF21F4">
        <w:rPr>
          <w:rFonts w:ascii="Roboto" w:eastAsia="Times New Roman" w:hAnsi="Roboto"/>
          <w:sz w:val="28"/>
          <w:szCs w:val="28"/>
          <w:lang w:val="kk-KZ"/>
        </w:rPr>
        <w:t>S.15.1 Жалпы</w:t>
      </w:r>
      <w:r w:rsidR="0033556B">
        <w:rPr>
          <w:rFonts w:ascii="Roboto" w:eastAsia="Times New Roman" w:hAnsi="Roboto"/>
          <w:sz w:val="28"/>
          <w:szCs w:val="28"/>
          <w:lang w:val="kk-KZ"/>
        </w:rPr>
        <w:t xml:space="preserve"> </w:t>
      </w:r>
      <w:r w:rsidRPr="00DF21F4">
        <w:rPr>
          <w:rFonts w:ascii="Roboto" w:eastAsia="Times New Roman" w:hAnsi="Roboto"/>
          <w:sz w:val="28"/>
          <w:szCs w:val="28"/>
          <w:lang w:val="kk-KZ"/>
        </w:rPr>
        <w:t>дәлдік</w:t>
      </w:r>
    </w:p>
    <w:p w:rsidR="00D03F4B" w:rsidRPr="00234470" w:rsidRDefault="00D03F4B"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қорлар бойынша көрсеткіштердің дәлдігі мен сенімділігі байқаудың оңтайлы таңдалған  әдісін жүргізу арқылы қамтамасыз етіледі (жалпы).</w:t>
      </w:r>
    </w:p>
    <w:p w:rsidR="00D03F4B" w:rsidRPr="00234470" w:rsidRDefault="00D03F4B"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Дәлдік пен сенімділікті талдау соңғы бес  жылдағы бастапқы және баланстық құны бойынша негізгі құралдардың болуымен ұсынылған.</w:t>
      </w:r>
    </w:p>
    <w:p w:rsidR="00D03F4B" w:rsidRPr="00234470" w:rsidRDefault="00D03F4B"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Кәсіпорынның негізгі құралдардын талдау кәсіпорынның және құрылымдық бөлімшелердің негізгі қорлармен қамтамасыз етілуін, пайдалану деңгейін, кәсіпорын мен жабдықтың жұмыс қуатын анықтайды, негізгі  құралдарды пайдалану тиімділігін арттыру резервтерін анықтайды.</w:t>
      </w:r>
    </w:p>
    <w:p w:rsidR="00D03F4B" w:rsidRPr="00D03F4B" w:rsidRDefault="00D03F4B" w:rsidP="00D03F4B">
      <w:pPr>
        <w:jc w:val="both"/>
        <w:rPr>
          <w:rFonts w:ascii="Roboto" w:hAnsi="Roboto"/>
          <w:sz w:val="28"/>
          <w:szCs w:val="28"/>
          <w:lang w:val="kk-KZ"/>
        </w:rPr>
      </w:pPr>
    </w:p>
    <w:p w:rsidR="00D03F4B" w:rsidRDefault="00D03F4B" w:rsidP="00D03F4B">
      <w:pPr>
        <w:pStyle w:val="a6"/>
        <w:spacing w:before="0" w:line="360" w:lineRule="auto"/>
        <w:ind w:left="519" w:right="-472"/>
        <w:jc w:val="center"/>
        <w:rPr>
          <w:rFonts w:ascii="Roboto" w:hAnsi="Roboto"/>
          <w:b/>
          <w:sz w:val="28"/>
          <w:szCs w:val="28"/>
          <w:lang w:val="kk-KZ"/>
        </w:rPr>
      </w:pPr>
      <w:r w:rsidRPr="00D03F4B">
        <w:rPr>
          <w:rFonts w:ascii="Roboto" w:hAnsi="Roboto"/>
          <w:b/>
          <w:sz w:val="28"/>
          <w:szCs w:val="28"/>
          <w:lang w:val="kk-KZ"/>
        </w:rPr>
        <w:t>Жыл соңына негізгі құрал-жабдықтардың қолда бары, мл</w:t>
      </w:r>
      <w:r w:rsidR="00842FB8">
        <w:rPr>
          <w:rFonts w:ascii="Roboto" w:hAnsi="Roboto"/>
          <w:b/>
          <w:sz w:val="28"/>
          <w:szCs w:val="28"/>
          <w:lang w:val="kk-KZ"/>
        </w:rPr>
        <w:t>рд</w:t>
      </w:r>
      <w:r w:rsidRPr="00D03F4B">
        <w:rPr>
          <w:rFonts w:ascii="Roboto" w:hAnsi="Roboto"/>
          <w:b/>
          <w:sz w:val="28"/>
          <w:szCs w:val="28"/>
          <w:lang w:val="kk-KZ"/>
        </w:rPr>
        <w:t>.теңге</w:t>
      </w:r>
    </w:p>
    <w:p w:rsidR="00D03F4B" w:rsidRPr="00D03F4B" w:rsidRDefault="00842FB8" w:rsidP="00D03F4B">
      <w:pPr>
        <w:pStyle w:val="a6"/>
        <w:spacing w:before="0" w:line="360" w:lineRule="auto"/>
        <w:ind w:left="519" w:right="-472"/>
        <w:jc w:val="center"/>
        <w:rPr>
          <w:rFonts w:ascii="Roboto" w:hAnsi="Roboto"/>
          <w:b/>
          <w:sz w:val="28"/>
          <w:szCs w:val="28"/>
          <w:lang w:val="kk-KZ"/>
        </w:rPr>
      </w:pPr>
      <w:r w:rsidRPr="00842FB8">
        <w:rPr>
          <w:rFonts w:ascii="Roboto" w:hAnsi="Roboto"/>
          <w:noProof/>
          <w:sz w:val="16"/>
          <w:szCs w:val="16"/>
        </w:rPr>
        <w:lastRenderedPageBreak/>
        <w:drawing>
          <wp:inline distT="0" distB="0" distL="0" distR="0" wp14:anchorId="7D142BC8" wp14:editId="09E08F3F">
            <wp:extent cx="4795200" cy="306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2C19" w:rsidRPr="00234470" w:rsidRDefault="00C02C19"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Талдау көрсеткендей, 2020-2024 жылдардан бастап бастапқы және баланстық құнның біртіндеп өсуі байқалады, бұл кәсіпорындар қызметінің кеңеюін көрсетеді.  Негізгі құралдар объектілерінің бастапқы құны құрылыс, қосымша жабдықтау, реконструкциялау, жаңғырту және қайта бағалау жағдайларында да ұлғаюы мүмкін.</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S.15.2 Іріктеме қатесі - индикаторлар/ A1.</w:t>
      </w:r>
    </w:p>
    <w:p w:rsidR="00ED73A5" w:rsidRPr="00234470" w:rsidRDefault="00073CF3"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 Іріктемемен байланысты емес қате</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S.15.3.1 Қамту қатесі</w:t>
      </w:r>
    </w:p>
    <w:p w:rsidR="00ED73A5" w:rsidRPr="00234470" w:rsidRDefault="00073CF3"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 xml:space="preserve">S.15.3.1.1 A2. Қамтуды арттыру </w:t>
      </w:r>
      <w:r w:rsidR="007B2725">
        <w:rPr>
          <w:rFonts w:ascii="Roboto" w:eastAsia="Times New Roman" w:hAnsi="Roboto"/>
          <w:sz w:val="28"/>
          <w:szCs w:val="28"/>
          <w:lang w:val="kk-KZ"/>
        </w:rPr>
        <w:t>–</w:t>
      </w:r>
      <w:r w:rsidRPr="005217FC">
        <w:rPr>
          <w:rFonts w:ascii="Roboto" w:eastAsia="Times New Roman" w:hAnsi="Roboto"/>
          <w:sz w:val="28"/>
          <w:szCs w:val="28"/>
          <w:lang w:val="kk-KZ"/>
        </w:rPr>
        <w:t xml:space="preserve"> үлес</w:t>
      </w:r>
    </w:p>
    <w:p w:rsidR="007B2725" w:rsidRPr="00234470" w:rsidRDefault="007B2725"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2024 жылғы қамту пайызы аңықтамалар мен нөлдік есептерді ескеріп, 81,0% құрады.</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S.15.3.1.2 A3. Жалпы бірліктер - арақатынас</w:t>
      </w:r>
    </w:p>
    <w:p w:rsidR="00ED73A5" w:rsidRPr="00234470" w:rsidRDefault="00073CF3"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S.15.3.3 Жауап жоқ болу қателері</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S.15.3.3.1 A4. Жауап жоқ болу бірлігі – үлесі</w:t>
      </w:r>
    </w:p>
    <w:p w:rsidR="00ED73A5" w:rsidRPr="00234470" w:rsidRDefault="00073CF3"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Қолданылмайды.</w:t>
      </w:r>
    </w:p>
    <w:p w:rsidR="00ED73A5"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S.15.3.3.2 A5. Жауап жоқ болу тармағы – үлесі</w:t>
      </w:r>
    </w:p>
    <w:p w:rsidR="007B2725" w:rsidRPr="00234470" w:rsidRDefault="007B2725"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Есеп тапсырмаған кәсіпорындардың саны 2024 жылға 17898 респондент - 19,0% құрады.</w:t>
      </w:r>
    </w:p>
    <w:p w:rsidR="00ED73A5" w:rsidRPr="00976FE6" w:rsidRDefault="00073CF3" w:rsidP="007D0792">
      <w:pPr>
        <w:jc w:val="both"/>
        <w:rPr>
          <w:rFonts w:ascii="Roboto" w:hAnsi="Roboto"/>
          <w:b/>
          <w:sz w:val="28"/>
          <w:szCs w:val="28"/>
          <w:lang w:val="kk-KZ"/>
        </w:rPr>
      </w:pPr>
      <w:r w:rsidRPr="00976FE6">
        <w:rPr>
          <w:rFonts w:ascii="Roboto" w:eastAsia="Times New Roman" w:hAnsi="Roboto"/>
          <w:b/>
          <w:sz w:val="28"/>
          <w:szCs w:val="28"/>
          <w:lang w:val="kk-KZ"/>
        </w:rPr>
        <w:t>S.16 Уақыттылық және ұқыптылық</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S.16.1 Уақыттылық</w:t>
      </w:r>
    </w:p>
    <w:p w:rsidR="00ED73A5" w:rsidRDefault="00073CF3" w:rsidP="00E31852">
      <w:pPr>
        <w:spacing w:after="60"/>
        <w:jc w:val="both"/>
        <w:rPr>
          <w:rFonts w:ascii="Roboto" w:eastAsia="Times New Roman" w:hAnsi="Roboto"/>
          <w:sz w:val="28"/>
          <w:szCs w:val="28"/>
          <w:lang w:val="kk-KZ"/>
        </w:rPr>
      </w:pPr>
      <w:r w:rsidRPr="005217FC">
        <w:rPr>
          <w:rFonts w:ascii="Roboto" w:eastAsia="Times New Roman" w:hAnsi="Roboto"/>
          <w:sz w:val="28"/>
          <w:szCs w:val="28"/>
          <w:lang w:val="kk-KZ"/>
        </w:rPr>
        <w:t>S.16.1.1 TP1. Күту кезеңі – алғашқы нәтижелер</w:t>
      </w:r>
    </w:p>
    <w:p w:rsidR="00F72C88" w:rsidRPr="00234470" w:rsidRDefault="00F72C88"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Негізгі құрал-жабдықтар туралы деректер бойынша бірінші нәтижелер есептілік кезеңнен кейін 210 күнге есептерді толық өңдеу және нақтылау аяқталғаннан кейін  жарияланады. </w:t>
      </w:r>
    </w:p>
    <w:p w:rsidR="003F69ED" w:rsidRPr="00234470" w:rsidRDefault="00F72C88"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Шығарылым күні Статистикалық жұмыс жоспарында және Ресми статистикалық ақпаратты тарату графигінде бекітіледі және жарияланады.</w:t>
      </w:r>
    </w:p>
    <w:p w:rsidR="00ED73A5" w:rsidRPr="005217FC" w:rsidRDefault="00073CF3" w:rsidP="007D0792">
      <w:pPr>
        <w:jc w:val="both"/>
        <w:rPr>
          <w:rFonts w:ascii="Roboto" w:eastAsia="Times New Roman" w:hAnsi="Roboto"/>
          <w:sz w:val="28"/>
          <w:szCs w:val="28"/>
          <w:lang w:val="kk-KZ"/>
        </w:rPr>
      </w:pPr>
      <w:r w:rsidRPr="008D73F1">
        <w:rPr>
          <w:rFonts w:ascii="Roboto" w:eastAsia="Times New Roman" w:hAnsi="Roboto"/>
          <w:sz w:val="28"/>
          <w:szCs w:val="28"/>
          <w:lang w:val="kk-KZ"/>
        </w:rPr>
        <w:lastRenderedPageBreak/>
        <w:t>S.16.1.2 TP2. Күту кезеңі – соңғы нәтижелер</w:t>
      </w:r>
    </w:p>
    <w:p w:rsidR="00AC3C90" w:rsidRPr="00234470" w:rsidRDefault="00AC3C90"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Алғашқы нәтижелер түпкілікті болып табылады.</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S.16.2 Ұқыптылық</w:t>
      </w:r>
    </w:p>
    <w:p w:rsidR="00ED73A5" w:rsidRPr="005217FC" w:rsidRDefault="00073CF3" w:rsidP="00E31852">
      <w:pPr>
        <w:spacing w:after="120"/>
        <w:jc w:val="both"/>
        <w:rPr>
          <w:rFonts w:ascii="Roboto" w:hAnsi="Roboto"/>
          <w:sz w:val="28"/>
          <w:szCs w:val="28"/>
          <w:lang w:val="kk-KZ"/>
        </w:rPr>
      </w:pPr>
      <w:r w:rsidRPr="005217FC">
        <w:rPr>
          <w:rFonts w:ascii="Roboto" w:eastAsia="Times New Roman" w:hAnsi="Roboto"/>
          <w:sz w:val="28"/>
          <w:szCs w:val="28"/>
          <w:lang w:val="kk-KZ"/>
        </w:rPr>
        <w:t>S.16.2.1 Ұқыптылық/TP3</w:t>
      </w:r>
    </w:p>
    <w:p w:rsidR="00AC3C90" w:rsidRPr="00234470" w:rsidRDefault="00AC3C90"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Деректер Статистикалық жұмыстар жоспарына және Ресми статистикалық ақпаратты тарату кестесіне сәйкес жарияланады, олар Бюро Басшысының бұйрығымен бекітіледі.</w:t>
      </w:r>
    </w:p>
    <w:p w:rsidR="00AC3C90" w:rsidRPr="00234470" w:rsidRDefault="00C25BE3"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Нақты және жоспарланған күндер сәйкес келеді, 2024 жылы жарияланым мерзімінің бұзылуы болған жоқ. Егер жарияланым демалыс немесе мереке күндеріне түссе, жарияланымдарды шығару келесі жұмыс күніне ауыстырылады.</w:t>
      </w:r>
      <w:r w:rsidR="00AC3C90" w:rsidRPr="00234470">
        <w:rPr>
          <w:rFonts w:ascii="Roboto" w:eastAsia="Calibri" w:hAnsi="Roboto"/>
          <w:color w:val="000000"/>
          <w:sz w:val="28"/>
          <w:szCs w:val="28"/>
          <w:lang w:val="kk-KZ" w:eastAsia="en-US"/>
        </w:rPr>
        <w:t xml:space="preserve"> </w:t>
      </w:r>
    </w:p>
    <w:p w:rsidR="00ED73A5" w:rsidRPr="00153207" w:rsidRDefault="00073CF3" w:rsidP="007D0792">
      <w:pPr>
        <w:jc w:val="both"/>
        <w:rPr>
          <w:rFonts w:ascii="Roboto" w:hAnsi="Roboto"/>
          <w:b/>
          <w:sz w:val="28"/>
          <w:szCs w:val="28"/>
          <w:lang w:val="kk-KZ"/>
        </w:rPr>
      </w:pPr>
      <w:r w:rsidRPr="00153207">
        <w:rPr>
          <w:rFonts w:ascii="Roboto" w:eastAsia="Times New Roman" w:hAnsi="Roboto"/>
          <w:b/>
          <w:sz w:val="28"/>
          <w:szCs w:val="28"/>
          <w:lang w:val="kk-KZ"/>
        </w:rPr>
        <w:t>S.17 Салыстырмалылық</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S.17.1 Географиялық салыстырмалығы</w:t>
      </w:r>
    </w:p>
    <w:p w:rsidR="00860551" w:rsidRPr="00234470" w:rsidRDefault="00860551"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Қазақстан Республикасы өңірлерінің арасындағы деректер салыстырмалы.</w:t>
      </w:r>
    </w:p>
    <w:p w:rsidR="00084E5B" w:rsidRPr="005217FC" w:rsidRDefault="00073CF3" w:rsidP="00153207">
      <w:pPr>
        <w:jc w:val="both"/>
        <w:rPr>
          <w:rFonts w:ascii="Roboto" w:eastAsia="Times New Roman" w:hAnsi="Roboto"/>
          <w:sz w:val="28"/>
          <w:szCs w:val="28"/>
          <w:lang w:val="kk-KZ"/>
        </w:rPr>
      </w:pPr>
      <w:r w:rsidRPr="005217FC">
        <w:rPr>
          <w:rFonts w:ascii="Roboto" w:eastAsia="Times New Roman" w:hAnsi="Roboto"/>
          <w:sz w:val="28"/>
          <w:szCs w:val="28"/>
        </w:rPr>
        <w:t>S.</w:t>
      </w:r>
      <w:r w:rsidRPr="005217FC">
        <w:rPr>
          <w:rFonts w:ascii="Roboto" w:eastAsia="Times New Roman" w:hAnsi="Roboto"/>
          <w:sz w:val="28"/>
          <w:szCs w:val="28"/>
          <w:lang w:val="kk-KZ"/>
        </w:rPr>
        <w:t>17</w:t>
      </w:r>
      <w:r w:rsidRPr="005217FC">
        <w:rPr>
          <w:rFonts w:ascii="Roboto" w:eastAsia="Times New Roman" w:hAnsi="Roboto"/>
          <w:sz w:val="28"/>
          <w:szCs w:val="28"/>
        </w:rPr>
        <w:t>.1.1</w:t>
      </w:r>
      <w:proofErr w:type="gramStart"/>
      <w:r w:rsidRPr="005217FC">
        <w:rPr>
          <w:rFonts w:ascii="Roboto" w:eastAsia="Times New Roman" w:hAnsi="Roboto"/>
          <w:sz w:val="28"/>
          <w:szCs w:val="28"/>
        </w:rPr>
        <w:t>А</w:t>
      </w:r>
      <w:proofErr w:type="gramEnd"/>
      <w:r w:rsidRPr="005217FC">
        <w:rPr>
          <w:rFonts w:ascii="Roboto" w:eastAsia="Times New Roman" w:hAnsi="Roboto"/>
          <w:sz w:val="28"/>
          <w:szCs w:val="28"/>
        </w:rPr>
        <w:t>ғындардың</w:t>
      </w:r>
      <w:r w:rsidR="00004140">
        <w:rPr>
          <w:rFonts w:ascii="Roboto" w:eastAsia="Times New Roman" w:hAnsi="Roboto"/>
          <w:sz w:val="28"/>
          <w:szCs w:val="28"/>
          <w:lang w:val="kk-KZ"/>
        </w:rPr>
        <w:t xml:space="preserve"> </w:t>
      </w:r>
      <w:r w:rsidR="008944F1" w:rsidRPr="005217FC">
        <w:rPr>
          <w:rFonts w:ascii="Roboto" w:eastAsia="Times New Roman" w:hAnsi="Roboto"/>
          <w:sz w:val="28"/>
          <w:szCs w:val="28"/>
          <w:lang w:val="kk-KZ"/>
        </w:rPr>
        <w:t>айналы</w:t>
      </w:r>
      <w:r w:rsidRPr="005217FC">
        <w:rPr>
          <w:rFonts w:ascii="Roboto" w:eastAsia="Times New Roman" w:hAnsi="Roboto"/>
          <w:sz w:val="28"/>
          <w:szCs w:val="28"/>
        </w:rPr>
        <w:t xml:space="preserve"> статистика </w:t>
      </w:r>
      <w:r w:rsidR="008944F1" w:rsidRPr="005217FC">
        <w:rPr>
          <w:rFonts w:ascii="Roboto" w:eastAsia="Times New Roman" w:hAnsi="Roboto"/>
          <w:sz w:val="28"/>
          <w:szCs w:val="28"/>
          <w:lang w:val="kk-KZ"/>
        </w:rPr>
        <w:t>бойынша</w:t>
      </w:r>
      <w:r w:rsidR="00004140">
        <w:rPr>
          <w:rFonts w:ascii="Roboto" w:eastAsia="Times New Roman" w:hAnsi="Roboto"/>
          <w:sz w:val="28"/>
          <w:szCs w:val="28"/>
          <w:lang w:val="kk-KZ"/>
        </w:rPr>
        <w:t xml:space="preserve"> </w:t>
      </w:r>
      <w:r w:rsidR="008944F1" w:rsidRPr="005217FC">
        <w:rPr>
          <w:rFonts w:ascii="Roboto" w:eastAsia="Times New Roman" w:hAnsi="Roboto"/>
          <w:sz w:val="28"/>
          <w:szCs w:val="28"/>
          <w:lang w:val="kk-KZ"/>
        </w:rPr>
        <w:t>ассиметриясы</w:t>
      </w:r>
      <w:r w:rsidRPr="005217FC">
        <w:rPr>
          <w:rFonts w:ascii="Roboto" w:eastAsia="Times New Roman" w:hAnsi="Roboto"/>
          <w:sz w:val="28"/>
          <w:szCs w:val="28"/>
        </w:rPr>
        <w:t>–</w:t>
      </w:r>
      <w:r w:rsidR="009111A9" w:rsidRPr="005217FC">
        <w:rPr>
          <w:rFonts w:ascii="Roboto" w:eastAsia="Times New Roman" w:hAnsi="Roboto"/>
          <w:sz w:val="28"/>
          <w:szCs w:val="28"/>
        </w:rPr>
        <w:t>к</w:t>
      </w:r>
      <w:r w:rsidRPr="005217FC">
        <w:rPr>
          <w:rFonts w:ascii="Roboto" w:eastAsia="Times New Roman" w:hAnsi="Roboto"/>
          <w:sz w:val="28"/>
          <w:szCs w:val="28"/>
        </w:rPr>
        <w:t>оэффициент/СС1</w:t>
      </w:r>
    </w:p>
    <w:p w:rsidR="00ED73A5" w:rsidRPr="005217FC" w:rsidRDefault="00073CF3" w:rsidP="00153207">
      <w:pPr>
        <w:ind w:left="567"/>
        <w:contextualSpacing/>
        <w:jc w:val="both"/>
        <w:rPr>
          <w:rFonts w:ascii="Roboto"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F4190C" w:rsidRPr="005217FC" w:rsidRDefault="00073CF3" w:rsidP="00153207">
      <w:pPr>
        <w:jc w:val="both"/>
        <w:rPr>
          <w:rFonts w:ascii="Roboto" w:eastAsia="Times New Roman" w:hAnsi="Roboto"/>
          <w:sz w:val="28"/>
          <w:szCs w:val="28"/>
          <w:lang w:val="kk-KZ"/>
        </w:rPr>
      </w:pPr>
      <w:r w:rsidRPr="005217FC">
        <w:rPr>
          <w:rFonts w:ascii="Roboto" w:eastAsia="Times New Roman" w:hAnsi="Roboto"/>
          <w:sz w:val="28"/>
          <w:szCs w:val="28"/>
          <w:lang w:val="kk-KZ"/>
        </w:rPr>
        <w:t>S.17.2 Салыстырылатын уақыт</w:t>
      </w:r>
      <w:r w:rsidR="00733995" w:rsidRPr="005217FC">
        <w:rPr>
          <w:rFonts w:ascii="Roboto" w:eastAsia="Times New Roman" w:hAnsi="Roboto"/>
          <w:sz w:val="28"/>
          <w:szCs w:val="28"/>
          <w:lang w:val="kk-KZ"/>
        </w:rPr>
        <w:t>тық</w:t>
      </w:r>
      <w:r w:rsidRPr="005217FC">
        <w:rPr>
          <w:rFonts w:ascii="Roboto" w:eastAsia="Times New Roman" w:hAnsi="Roboto"/>
          <w:sz w:val="28"/>
          <w:szCs w:val="28"/>
          <w:lang w:val="kk-KZ"/>
        </w:rPr>
        <w:t xml:space="preserve"> қатарлардың</w:t>
      </w:r>
      <w:r w:rsidR="00004140">
        <w:rPr>
          <w:rFonts w:ascii="Roboto" w:eastAsia="Times New Roman" w:hAnsi="Roboto"/>
          <w:sz w:val="28"/>
          <w:szCs w:val="28"/>
          <w:lang w:val="kk-KZ"/>
        </w:rPr>
        <w:t xml:space="preserve"> </w:t>
      </w:r>
      <w:r w:rsidR="00733995" w:rsidRPr="005217FC">
        <w:rPr>
          <w:rFonts w:ascii="Roboto" w:eastAsia="Times New Roman" w:hAnsi="Roboto"/>
          <w:sz w:val="28"/>
          <w:szCs w:val="28"/>
          <w:lang w:val="kk-KZ"/>
        </w:rPr>
        <w:t>ұ</w:t>
      </w:r>
      <w:r w:rsidRPr="005217FC">
        <w:rPr>
          <w:rFonts w:ascii="Roboto" w:eastAsia="Times New Roman" w:hAnsi="Roboto"/>
          <w:sz w:val="28"/>
          <w:szCs w:val="28"/>
          <w:lang w:val="kk-KZ"/>
        </w:rPr>
        <w:t xml:space="preserve">зақтылығы/CC2 </w:t>
      </w:r>
    </w:p>
    <w:p w:rsidR="00860551" w:rsidRPr="00234470" w:rsidRDefault="00860551"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2005–2024 жылдар аралығындағы уақыт қатарлары бар. </w:t>
      </w:r>
      <w:r w:rsidR="000F6450" w:rsidRPr="00234470">
        <w:rPr>
          <w:rFonts w:ascii="Roboto" w:eastAsia="Calibri" w:hAnsi="Roboto"/>
          <w:color w:val="000000"/>
          <w:sz w:val="28"/>
          <w:szCs w:val="28"/>
          <w:lang w:val="kk-KZ" w:eastAsia="en-US"/>
        </w:rPr>
        <w:t xml:space="preserve">Негізгі құрал-жабдықтарды іске қосу және есептен шығару, негізгі құрал-жабдықтарды жаңарту және жою коэффициенттері, негізгі құрал-жабдықтардың бастапқы және баланстық құны, негізгі құрал-жабдықтардың тозу дәрежесі. </w:t>
      </w:r>
      <w:r w:rsidRPr="00234470">
        <w:rPr>
          <w:rFonts w:ascii="Roboto" w:eastAsia="Calibri" w:hAnsi="Roboto"/>
          <w:color w:val="000000"/>
          <w:sz w:val="28"/>
          <w:szCs w:val="28"/>
          <w:lang w:val="kk-KZ" w:eastAsia="en-US"/>
        </w:rPr>
        <w:t xml:space="preserve">Уақыт қатарлары Бюроның </w:t>
      </w:r>
      <w:r w:rsidRPr="00C26347">
        <w:rPr>
          <w:rFonts w:ascii="Roboto" w:eastAsia="Calibri" w:hAnsi="Roboto"/>
          <w:color w:val="000000"/>
          <w:sz w:val="28"/>
          <w:szCs w:val="28"/>
          <w:lang w:eastAsia="en-US"/>
        </w:rPr>
        <w:fldChar w:fldCharType="begin"/>
      </w:r>
      <w:r w:rsidRPr="00234470">
        <w:rPr>
          <w:rFonts w:ascii="Roboto" w:eastAsia="Calibri" w:hAnsi="Roboto"/>
          <w:color w:val="000000"/>
          <w:sz w:val="28"/>
          <w:szCs w:val="28"/>
          <w:lang w:val="kk-KZ" w:eastAsia="en-US"/>
        </w:rPr>
        <w:instrText xml:space="preserve"> HYPERLINK "http://www.stat.gov.kz" \t "_blank" </w:instrText>
      </w:r>
      <w:r w:rsidRPr="00C26347">
        <w:rPr>
          <w:rFonts w:ascii="Roboto" w:eastAsia="Calibri" w:hAnsi="Roboto"/>
          <w:color w:val="000000"/>
          <w:sz w:val="28"/>
          <w:szCs w:val="28"/>
          <w:lang w:eastAsia="en-US"/>
        </w:rPr>
        <w:fldChar w:fldCharType="separate"/>
      </w:r>
      <w:r w:rsidRPr="00234470">
        <w:rPr>
          <w:rFonts w:ascii="Roboto" w:eastAsia="Calibri" w:hAnsi="Roboto"/>
          <w:color w:val="000000"/>
          <w:sz w:val="28"/>
          <w:szCs w:val="28"/>
          <w:lang w:val="kk-KZ" w:eastAsia="en-US"/>
        </w:rPr>
        <w:t>www.stat.gov.kz</w:t>
      </w:r>
      <w:r w:rsidRPr="00C26347">
        <w:rPr>
          <w:rFonts w:ascii="Roboto" w:eastAsia="Calibri" w:hAnsi="Roboto"/>
          <w:color w:val="000000"/>
          <w:sz w:val="28"/>
          <w:szCs w:val="28"/>
          <w:lang w:eastAsia="en-US"/>
        </w:rPr>
        <w:fldChar w:fldCharType="end"/>
      </w:r>
      <w:r w:rsidRPr="00234470">
        <w:rPr>
          <w:rFonts w:ascii="Roboto" w:eastAsia="Calibri" w:hAnsi="Roboto"/>
          <w:color w:val="000000"/>
          <w:sz w:val="28"/>
          <w:szCs w:val="28"/>
          <w:lang w:val="kk-KZ" w:eastAsia="en-US"/>
        </w:rPr>
        <w:t xml:space="preserve"> интернет-ресурсында келесі бөлімдерде қолжетімді: «Басты бет» / «Статистика» / «Салалық статистика» / «</w:t>
      </w:r>
      <w:r w:rsidR="000F6450" w:rsidRPr="00234470">
        <w:rPr>
          <w:rFonts w:ascii="Roboto" w:eastAsia="Calibri" w:hAnsi="Roboto"/>
          <w:color w:val="000000"/>
          <w:sz w:val="28"/>
          <w:szCs w:val="28"/>
          <w:lang w:val="kk-KZ" w:eastAsia="en-US"/>
        </w:rPr>
        <w:t>Құрылымдық статистика</w:t>
      </w:r>
      <w:r w:rsidRPr="00234470">
        <w:rPr>
          <w:rFonts w:ascii="Roboto" w:eastAsia="Calibri" w:hAnsi="Roboto"/>
          <w:color w:val="000000"/>
          <w:sz w:val="28"/>
          <w:szCs w:val="28"/>
          <w:lang w:val="kk-KZ" w:eastAsia="en-US"/>
        </w:rPr>
        <w:t>» / «Динамикалық қатарлар».</w:t>
      </w:r>
    </w:p>
    <w:p w:rsidR="00ED73A5" w:rsidRPr="00153207" w:rsidRDefault="00073CF3" w:rsidP="00153207">
      <w:pPr>
        <w:jc w:val="both"/>
        <w:rPr>
          <w:rFonts w:ascii="Roboto" w:hAnsi="Roboto"/>
          <w:b/>
          <w:sz w:val="28"/>
          <w:szCs w:val="28"/>
          <w:lang w:val="kk-KZ"/>
        </w:rPr>
      </w:pPr>
      <w:r w:rsidRPr="00D17CBB">
        <w:rPr>
          <w:rFonts w:ascii="Roboto" w:eastAsia="Times New Roman" w:hAnsi="Roboto"/>
          <w:b/>
          <w:sz w:val="28"/>
          <w:szCs w:val="28"/>
          <w:lang w:val="kk-KZ"/>
        </w:rPr>
        <w:t>S.18 Келісушілік</w:t>
      </w:r>
    </w:p>
    <w:p w:rsidR="00F4190C" w:rsidRPr="005217FC" w:rsidRDefault="00073CF3" w:rsidP="00153207">
      <w:pPr>
        <w:jc w:val="both"/>
        <w:rPr>
          <w:rFonts w:ascii="Roboto" w:eastAsia="Times New Roman" w:hAnsi="Roboto"/>
          <w:sz w:val="28"/>
          <w:szCs w:val="28"/>
          <w:lang w:val="kk-KZ"/>
        </w:rPr>
      </w:pPr>
      <w:r w:rsidRPr="005217FC">
        <w:rPr>
          <w:rFonts w:ascii="Roboto" w:eastAsia="Times New Roman" w:hAnsi="Roboto"/>
          <w:sz w:val="28"/>
          <w:szCs w:val="28"/>
          <w:lang w:val="kk-KZ"/>
        </w:rPr>
        <w:t>S.18.1 Сыртқы келісушілік, айқасқан</w:t>
      </w:r>
    </w:p>
    <w:p w:rsidR="00D17CBB" w:rsidRPr="00234470" w:rsidRDefault="00D17CBB"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Эдіснама Халықаралық қаржылық есептілік (бұдан әрі –ХҚЕС) және Ұлттық қаржылық есептілік стандарттарына сәйкес әзірленген.</w:t>
      </w:r>
    </w:p>
    <w:p w:rsidR="00ED73A5" w:rsidRPr="005217FC" w:rsidRDefault="00073CF3" w:rsidP="00153207">
      <w:pPr>
        <w:jc w:val="both"/>
        <w:rPr>
          <w:rFonts w:ascii="Roboto" w:hAnsi="Roboto"/>
          <w:sz w:val="28"/>
          <w:szCs w:val="28"/>
          <w:lang w:val="kk-KZ"/>
        </w:rPr>
      </w:pPr>
      <w:r w:rsidRPr="005217FC">
        <w:rPr>
          <w:rFonts w:ascii="Roboto" w:eastAsia="Times New Roman" w:hAnsi="Roboto"/>
          <w:sz w:val="28"/>
          <w:szCs w:val="28"/>
          <w:lang w:val="kk-KZ"/>
        </w:rPr>
        <w:t>S.18.2 Ішкі келісушілік</w:t>
      </w:r>
    </w:p>
    <w:p w:rsidR="00640339" w:rsidRPr="00234470" w:rsidRDefault="00640339"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Негізгі құралдар бойынша статистикалық көрсеткіштер «Негізгі капиталдың жалпы жинақталуын» </w:t>
      </w:r>
      <w:r w:rsidR="00BD782F" w:rsidRPr="00234470">
        <w:rPr>
          <w:rFonts w:ascii="Roboto" w:eastAsia="Calibri" w:hAnsi="Roboto"/>
          <w:color w:val="000000"/>
          <w:sz w:val="28"/>
          <w:szCs w:val="28"/>
          <w:lang w:val="kk-KZ" w:eastAsia="en-US"/>
        </w:rPr>
        <w:t xml:space="preserve">және </w:t>
      </w:r>
      <w:r w:rsidRPr="00234470">
        <w:rPr>
          <w:rFonts w:ascii="Roboto" w:eastAsia="Calibri" w:hAnsi="Roboto"/>
          <w:color w:val="000000"/>
          <w:sz w:val="28"/>
          <w:szCs w:val="28"/>
          <w:lang w:val="kk-KZ" w:eastAsia="en-US"/>
        </w:rPr>
        <w:t xml:space="preserve">түпкілікті пайдалану әдісімен ЖІӨ компонентін қалыптастыру кезінде, қаржылық емес активтердің теңгерімін есептеу кезінде пайдаланылады, және ішкі келісілген болып табылады. </w:t>
      </w:r>
    </w:p>
    <w:p w:rsidR="00ED73A5" w:rsidRDefault="00073CF3" w:rsidP="00C26347">
      <w:pPr>
        <w:jc w:val="both"/>
        <w:rPr>
          <w:rFonts w:ascii="Roboto" w:eastAsia="Times New Roman" w:hAnsi="Roboto"/>
          <w:b/>
          <w:sz w:val="28"/>
          <w:szCs w:val="28"/>
          <w:lang w:val="kk-KZ"/>
        </w:rPr>
      </w:pPr>
      <w:r w:rsidRPr="00153207">
        <w:rPr>
          <w:rFonts w:ascii="Roboto" w:eastAsia="Times New Roman" w:hAnsi="Roboto"/>
          <w:b/>
          <w:sz w:val="28"/>
          <w:szCs w:val="28"/>
          <w:lang w:val="kk-KZ"/>
        </w:rPr>
        <w:t>S.19 Жүктеме</w:t>
      </w:r>
    </w:p>
    <w:p w:rsidR="00ED103A" w:rsidRPr="00234470" w:rsidRDefault="00ED103A"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Ақпаратты өңдеу процесі жергілікті бағдарламалық кешендерді қолданумен автоматтандырылған, кіріс және шығыс ақпаратты бақылау көзделген.</w:t>
      </w:r>
    </w:p>
    <w:p w:rsidR="00ED103A" w:rsidRPr="00234470" w:rsidRDefault="00ED103A"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Респонденттердің </w:t>
      </w:r>
      <w:r w:rsidR="00C54B2A" w:rsidRPr="00234470">
        <w:rPr>
          <w:rFonts w:ascii="Roboto" w:eastAsia="Calibri" w:hAnsi="Roboto"/>
          <w:color w:val="000000"/>
          <w:sz w:val="28"/>
          <w:szCs w:val="28"/>
          <w:lang w:val="kk-KZ" w:eastAsia="en-US"/>
        </w:rPr>
        <w:t xml:space="preserve">11 </w:t>
      </w:r>
      <w:r w:rsidRPr="00234470">
        <w:rPr>
          <w:rFonts w:ascii="Roboto" w:eastAsia="Calibri" w:hAnsi="Roboto"/>
          <w:color w:val="000000"/>
          <w:sz w:val="28"/>
          <w:szCs w:val="28"/>
          <w:lang w:val="kk-KZ" w:eastAsia="en-US"/>
        </w:rPr>
        <w:t xml:space="preserve">«Негізгі қорлардың жағдайы туралы есеп» </w:t>
      </w:r>
      <w:r w:rsidR="00C54B2A" w:rsidRPr="00234470">
        <w:rPr>
          <w:rFonts w:ascii="Roboto" w:eastAsia="Calibri" w:hAnsi="Roboto"/>
          <w:color w:val="000000"/>
          <w:sz w:val="28"/>
          <w:szCs w:val="28"/>
          <w:lang w:val="kk-KZ" w:eastAsia="en-US"/>
        </w:rPr>
        <w:t xml:space="preserve">және </w:t>
      </w:r>
      <w:r w:rsidR="00370B09" w:rsidRPr="00234470">
        <w:rPr>
          <w:rFonts w:ascii="Roboto" w:eastAsia="Calibri" w:hAnsi="Roboto"/>
          <w:color w:val="000000"/>
          <w:sz w:val="28"/>
          <w:szCs w:val="28"/>
          <w:lang w:val="kk-KZ" w:eastAsia="en-US"/>
        </w:rPr>
        <w:t>«Шағын кәсіпорынның қызметі туралы есеп» 2-МП статистикалық нысандарын толтыруға жұмсаған уақыты кәсіпорын қызметінің көлеміне және есептің күрделілігіне байланысты орта есеппен 8 сағаттан 40</w:t>
      </w:r>
      <w:r w:rsidRPr="00234470">
        <w:rPr>
          <w:rFonts w:ascii="Roboto" w:eastAsia="Calibri" w:hAnsi="Roboto"/>
          <w:color w:val="000000"/>
          <w:sz w:val="28"/>
          <w:szCs w:val="28"/>
          <w:lang w:val="kk-KZ" w:eastAsia="en-US"/>
        </w:rPr>
        <w:t xml:space="preserve"> </w:t>
      </w:r>
      <w:r w:rsidR="00370B09" w:rsidRPr="00234470">
        <w:rPr>
          <w:rFonts w:ascii="Roboto" w:eastAsia="Calibri" w:hAnsi="Roboto"/>
          <w:color w:val="000000"/>
          <w:sz w:val="28"/>
          <w:szCs w:val="28"/>
          <w:lang w:val="kk-KZ" w:eastAsia="en-US"/>
        </w:rPr>
        <w:t xml:space="preserve">сағатқа дейін </w:t>
      </w:r>
      <w:r w:rsidRPr="00234470">
        <w:rPr>
          <w:rFonts w:ascii="Roboto" w:eastAsia="Calibri" w:hAnsi="Roboto"/>
          <w:color w:val="000000"/>
          <w:sz w:val="28"/>
          <w:szCs w:val="28"/>
          <w:lang w:val="kk-KZ" w:eastAsia="en-US"/>
        </w:rPr>
        <w:t xml:space="preserve">құрайды. </w:t>
      </w:r>
    </w:p>
    <w:p w:rsidR="00ED103A" w:rsidRPr="00234470" w:rsidRDefault="00370B09"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lastRenderedPageBreak/>
        <w:t xml:space="preserve">11 </w:t>
      </w:r>
      <w:r w:rsidR="00ED103A" w:rsidRPr="00234470">
        <w:rPr>
          <w:rFonts w:ascii="Roboto" w:eastAsia="Calibri" w:hAnsi="Roboto"/>
          <w:color w:val="000000"/>
          <w:sz w:val="28"/>
          <w:szCs w:val="28"/>
          <w:lang w:val="kk-KZ" w:eastAsia="en-US"/>
        </w:rPr>
        <w:t>«Негізгі қорлардың жағдайы туралы есеп»</w:t>
      </w:r>
      <w:r w:rsidRPr="00234470">
        <w:rPr>
          <w:rFonts w:ascii="Roboto" w:eastAsia="Calibri" w:hAnsi="Roboto"/>
          <w:color w:val="000000"/>
          <w:sz w:val="28"/>
          <w:szCs w:val="28"/>
          <w:lang w:val="kk-KZ" w:eastAsia="en-US"/>
        </w:rPr>
        <w:t>,</w:t>
      </w:r>
      <w:r w:rsidR="00ED103A"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2-МП «Шағын кәсіпорынның қызметі туралы есеп» статистикалық</w:t>
      </w:r>
      <w:r w:rsidR="00ED103A" w:rsidRPr="00234470">
        <w:rPr>
          <w:rFonts w:ascii="Roboto" w:eastAsia="Calibri" w:hAnsi="Roboto"/>
          <w:color w:val="000000"/>
          <w:sz w:val="28"/>
          <w:szCs w:val="28"/>
          <w:lang w:val="kk-KZ" w:eastAsia="en-US"/>
        </w:rPr>
        <w:t xml:space="preserve"> нысанын жинау </w:t>
      </w:r>
      <w:r w:rsidRPr="00234470">
        <w:rPr>
          <w:rFonts w:ascii="Roboto" w:eastAsia="Calibri" w:hAnsi="Roboto"/>
          <w:color w:val="000000"/>
          <w:sz w:val="28"/>
          <w:szCs w:val="28"/>
          <w:lang w:val="kk-KZ" w:eastAsia="en-US"/>
        </w:rPr>
        <w:t xml:space="preserve">ЭЦҚ арқылы онлайн режимде жүзеге асырылады, </w:t>
      </w:r>
      <w:r w:rsidR="00C54B2A" w:rsidRPr="00234470">
        <w:rPr>
          <w:rFonts w:ascii="Roboto" w:eastAsia="Calibri" w:hAnsi="Roboto"/>
          <w:color w:val="000000"/>
          <w:sz w:val="28"/>
          <w:szCs w:val="28"/>
          <w:lang w:val="kk-KZ" w:eastAsia="en-US"/>
        </w:rPr>
        <w:t xml:space="preserve">мұнда </w:t>
      </w:r>
      <w:r w:rsidRPr="00234470">
        <w:rPr>
          <w:rFonts w:ascii="Roboto" w:eastAsia="Calibri" w:hAnsi="Roboto"/>
          <w:color w:val="000000"/>
          <w:sz w:val="28"/>
          <w:szCs w:val="28"/>
          <w:lang w:val="kk-KZ" w:eastAsia="en-US"/>
        </w:rPr>
        <w:t xml:space="preserve">респондент үшін типтік енгізу қателіктерінің </w:t>
      </w:r>
      <w:r w:rsidR="00C54B2A" w:rsidRPr="00234470">
        <w:rPr>
          <w:rFonts w:ascii="Roboto" w:eastAsia="Calibri" w:hAnsi="Roboto"/>
          <w:color w:val="000000"/>
          <w:sz w:val="28"/>
          <w:szCs w:val="28"/>
          <w:lang w:val="kk-KZ" w:eastAsia="en-US"/>
        </w:rPr>
        <w:t xml:space="preserve">жіберілуін </w:t>
      </w:r>
      <w:r w:rsidRPr="00234470">
        <w:rPr>
          <w:rFonts w:ascii="Roboto" w:eastAsia="Calibri" w:hAnsi="Roboto"/>
          <w:color w:val="000000"/>
          <w:sz w:val="28"/>
          <w:szCs w:val="28"/>
          <w:lang w:val="kk-KZ" w:eastAsia="en-US"/>
        </w:rPr>
        <w:t xml:space="preserve">болдырмайтын </w:t>
      </w:r>
      <w:r w:rsidR="00531D51" w:rsidRPr="00234470">
        <w:rPr>
          <w:rFonts w:ascii="Roboto" w:eastAsia="Calibri" w:hAnsi="Roboto"/>
          <w:color w:val="000000"/>
          <w:sz w:val="28"/>
          <w:szCs w:val="28"/>
          <w:lang w:val="kk-KZ" w:eastAsia="en-US"/>
        </w:rPr>
        <w:t xml:space="preserve">автоматтандырылған </w:t>
      </w:r>
      <w:r w:rsidR="00ED103A" w:rsidRPr="00234470">
        <w:rPr>
          <w:rFonts w:ascii="Roboto" w:eastAsia="Calibri" w:hAnsi="Roboto"/>
          <w:color w:val="000000"/>
          <w:sz w:val="28"/>
          <w:szCs w:val="28"/>
          <w:lang w:val="kk-KZ" w:eastAsia="en-US"/>
        </w:rPr>
        <w:t>арифметикалық-логикалық бақылаулар көзделген.</w:t>
      </w:r>
    </w:p>
    <w:p w:rsidR="00ED103A" w:rsidRPr="00234470" w:rsidRDefault="00531D51"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2024 жылы 11-нысаны бойынша 72957 кәсіпорын </w:t>
      </w:r>
      <w:r w:rsidR="00ED103A" w:rsidRPr="00234470">
        <w:rPr>
          <w:rFonts w:ascii="Roboto" w:eastAsia="Calibri" w:hAnsi="Roboto"/>
          <w:color w:val="000000"/>
          <w:sz w:val="28"/>
          <w:szCs w:val="28"/>
          <w:lang w:val="kk-KZ" w:eastAsia="en-US"/>
        </w:rPr>
        <w:t xml:space="preserve">онлайн режимде есеп берді (есеп берген респонденттердің жалпы санының </w:t>
      </w:r>
      <w:r w:rsidRPr="00234470">
        <w:rPr>
          <w:rFonts w:ascii="Roboto" w:eastAsia="Calibri" w:hAnsi="Roboto"/>
          <w:color w:val="000000"/>
          <w:sz w:val="28"/>
          <w:szCs w:val="28"/>
          <w:lang w:val="kk-KZ" w:eastAsia="en-US"/>
        </w:rPr>
        <w:t>95</w:t>
      </w:r>
      <w:r w:rsidR="00ED103A" w:rsidRPr="00234470">
        <w:rPr>
          <w:rFonts w:ascii="Roboto" w:eastAsia="Calibri" w:hAnsi="Roboto"/>
          <w:color w:val="000000"/>
          <w:sz w:val="28"/>
          <w:szCs w:val="28"/>
          <w:lang w:val="kk-KZ" w:eastAsia="en-US"/>
        </w:rPr>
        <w:t>,</w:t>
      </w:r>
      <w:r w:rsidRPr="00234470">
        <w:rPr>
          <w:rFonts w:ascii="Roboto" w:eastAsia="Calibri" w:hAnsi="Roboto"/>
          <w:color w:val="000000"/>
          <w:sz w:val="28"/>
          <w:szCs w:val="28"/>
          <w:lang w:val="kk-KZ" w:eastAsia="en-US"/>
        </w:rPr>
        <w:t>7</w:t>
      </w:r>
      <w:r w:rsidR="00ED103A" w:rsidRPr="00234470">
        <w:rPr>
          <w:rFonts w:ascii="Roboto" w:eastAsia="Calibri" w:hAnsi="Roboto"/>
          <w:color w:val="000000"/>
          <w:sz w:val="28"/>
          <w:szCs w:val="28"/>
          <w:lang w:val="kk-KZ" w:eastAsia="en-US"/>
        </w:rPr>
        <w:t>% құрады).</w:t>
      </w:r>
    </w:p>
    <w:p w:rsidR="00531D51" w:rsidRPr="00234470" w:rsidRDefault="00531D51"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2024 жылы 2-МП нысаны бойынша 61238 кәсіпорын онлайн режимде есеп берді (есеп берген респонденттердің жалпы санының 95,0% құрады).</w:t>
      </w:r>
    </w:p>
    <w:p w:rsidR="00ED103A" w:rsidRPr="00C26347" w:rsidRDefault="00ED103A" w:rsidP="00C26347">
      <w:pPr>
        <w:spacing w:line="259" w:lineRule="auto"/>
        <w:ind w:left="567"/>
        <w:jc w:val="both"/>
        <w:rPr>
          <w:rFonts w:ascii="Roboto" w:eastAsia="Calibri" w:hAnsi="Roboto"/>
          <w:color w:val="000000"/>
          <w:sz w:val="28"/>
          <w:szCs w:val="28"/>
          <w:lang w:eastAsia="en-US"/>
        </w:rPr>
      </w:pPr>
      <w:proofErr w:type="spellStart"/>
      <w:proofErr w:type="gramStart"/>
      <w:r w:rsidRPr="00C26347">
        <w:rPr>
          <w:rFonts w:ascii="Roboto" w:eastAsia="Calibri" w:hAnsi="Roboto"/>
          <w:color w:val="000000"/>
          <w:sz w:val="28"/>
          <w:szCs w:val="28"/>
          <w:lang w:eastAsia="en-US"/>
        </w:rPr>
        <w:t>Бас</w:t>
      </w:r>
      <w:proofErr w:type="gramEnd"/>
      <w:r w:rsidRPr="00C26347">
        <w:rPr>
          <w:rFonts w:ascii="Roboto" w:eastAsia="Calibri" w:hAnsi="Roboto"/>
          <w:color w:val="000000"/>
          <w:sz w:val="28"/>
          <w:szCs w:val="28"/>
          <w:lang w:eastAsia="en-US"/>
        </w:rPr>
        <w:t>қа</w:t>
      </w:r>
      <w:proofErr w:type="spellEnd"/>
      <w:r w:rsidRPr="00C26347">
        <w:rPr>
          <w:rFonts w:ascii="Roboto" w:eastAsia="Calibri" w:hAnsi="Roboto"/>
          <w:color w:val="000000"/>
          <w:sz w:val="28"/>
          <w:szCs w:val="28"/>
          <w:lang w:eastAsia="en-US"/>
        </w:rPr>
        <w:t xml:space="preserve"> </w:t>
      </w:r>
      <w:proofErr w:type="spellStart"/>
      <w:r w:rsidRPr="00C26347">
        <w:rPr>
          <w:rFonts w:ascii="Roboto" w:eastAsia="Calibri" w:hAnsi="Roboto"/>
          <w:color w:val="000000"/>
          <w:sz w:val="28"/>
          <w:szCs w:val="28"/>
          <w:lang w:eastAsia="en-US"/>
        </w:rPr>
        <w:t>статистикалық</w:t>
      </w:r>
      <w:proofErr w:type="spellEnd"/>
      <w:r w:rsidRPr="00C26347">
        <w:rPr>
          <w:rFonts w:ascii="Roboto" w:eastAsia="Calibri" w:hAnsi="Roboto"/>
          <w:color w:val="000000"/>
          <w:sz w:val="28"/>
          <w:szCs w:val="28"/>
          <w:lang w:eastAsia="en-US"/>
        </w:rPr>
        <w:t xml:space="preserve"> </w:t>
      </w:r>
      <w:proofErr w:type="spellStart"/>
      <w:r w:rsidRPr="00C26347">
        <w:rPr>
          <w:rFonts w:ascii="Roboto" w:eastAsia="Calibri" w:hAnsi="Roboto"/>
          <w:color w:val="000000"/>
          <w:sz w:val="28"/>
          <w:szCs w:val="28"/>
          <w:lang w:eastAsia="en-US"/>
        </w:rPr>
        <w:t>жұмыстармен</w:t>
      </w:r>
      <w:proofErr w:type="spellEnd"/>
      <w:r w:rsidRPr="00C26347">
        <w:rPr>
          <w:rFonts w:ascii="Roboto" w:eastAsia="Calibri" w:hAnsi="Roboto"/>
          <w:color w:val="000000"/>
          <w:sz w:val="28"/>
          <w:szCs w:val="28"/>
          <w:lang w:eastAsia="en-US"/>
        </w:rPr>
        <w:t xml:space="preserve"> </w:t>
      </w:r>
      <w:proofErr w:type="spellStart"/>
      <w:r w:rsidRPr="00C26347">
        <w:rPr>
          <w:rFonts w:ascii="Roboto" w:eastAsia="Calibri" w:hAnsi="Roboto"/>
          <w:color w:val="000000"/>
          <w:sz w:val="28"/>
          <w:szCs w:val="28"/>
          <w:lang w:eastAsia="en-US"/>
        </w:rPr>
        <w:t>қайталануы</w:t>
      </w:r>
      <w:proofErr w:type="spellEnd"/>
      <w:r w:rsidRPr="00C26347">
        <w:rPr>
          <w:rFonts w:ascii="Roboto" w:eastAsia="Calibri" w:hAnsi="Roboto"/>
          <w:color w:val="000000"/>
          <w:sz w:val="28"/>
          <w:szCs w:val="28"/>
          <w:lang w:eastAsia="en-US"/>
        </w:rPr>
        <w:t xml:space="preserve"> - жоқ.</w:t>
      </w:r>
    </w:p>
    <w:p w:rsidR="00ED73A5" w:rsidRPr="00004140" w:rsidRDefault="00073CF3" w:rsidP="00153207">
      <w:pPr>
        <w:jc w:val="both"/>
        <w:rPr>
          <w:rFonts w:ascii="Roboto" w:hAnsi="Roboto"/>
          <w:b/>
          <w:sz w:val="28"/>
          <w:szCs w:val="28"/>
          <w:lang w:val="kk-KZ"/>
        </w:rPr>
      </w:pPr>
      <w:r w:rsidRPr="00C11A57">
        <w:rPr>
          <w:rFonts w:ascii="Roboto" w:eastAsia="Times New Roman" w:hAnsi="Roboto"/>
          <w:b/>
          <w:sz w:val="28"/>
          <w:szCs w:val="28"/>
          <w:lang w:val="kk-KZ"/>
        </w:rPr>
        <w:t>S.20 Деректерді</w:t>
      </w:r>
      <w:r w:rsidR="00004140" w:rsidRPr="00C11A57">
        <w:rPr>
          <w:rFonts w:ascii="Roboto" w:eastAsia="Times New Roman" w:hAnsi="Roboto"/>
          <w:b/>
          <w:sz w:val="28"/>
          <w:szCs w:val="28"/>
          <w:lang w:val="kk-KZ"/>
        </w:rPr>
        <w:t xml:space="preserve"> </w:t>
      </w:r>
      <w:r w:rsidRPr="00C11A57">
        <w:rPr>
          <w:rFonts w:ascii="Roboto" w:eastAsia="Times New Roman" w:hAnsi="Roboto"/>
          <w:b/>
          <w:sz w:val="28"/>
          <w:szCs w:val="28"/>
          <w:lang w:val="kk-KZ"/>
        </w:rPr>
        <w:t>қайтақарау</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S.20.2 Деректерді</w:t>
      </w:r>
      <w:r w:rsidR="000E35B2">
        <w:rPr>
          <w:rFonts w:ascii="Roboto" w:eastAsia="Times New Roman" w:hAnsi="Roboto"/>
          <w:sz w:val="28"/>
          <w:szCs w:val="28"/>
          <w:lang w:val="kk-KZ"/>
        </w:rPr>
        <w:t xml:space="preserve"> </w:t>
      </w:r>
      <w:r w:rsidRPr="00DF21F4">
        <w:rPr>
          <w:rFonts w:ascii="Roboto" w:eastAsia="Times New Roman" w:hAnsi="Roboto"/>
          <w:sz w:val="28"/>
          <w:szCs w:val="28"/>
          <w:lang w:val="kk-KZ"/>
        </w:rPr>
        <w:t>қайта</w:t>
      </w:r>
      <w:r w:rsidR="00E26A61">
        <w:rPr>
          <w:rFonts w:ascii="Roboto" w:eastAsia="Times New Roman" w:hAnsi="Roboto"/>
          <w:sz w:val="28"/>
          <w:szCs w:val="28"/>
          <w:lang w:val="kk-KZ"/>
        </w:rPr>
        <w:t xml:space="preserve"> </w:t>
      </w:r>
      <w:r w:rsidRPr="00DF21F4">
        <w:rPr>
          <w:rFonts w:ascii="Roboto" w:eastAsia="Times New Roman" w:hAnsi="Roboto"/>
          <w:sz w:val="28"/>
          <w:szCs w:val="28"/>
          <w:lang w:val="kk-KZ"/>
        </w:rPr>
        <w:t>қарау /А6</w:t>
      </w:r>
    </w:p>
    <w:p w:rsidR="002227FF" w:rsidRPr="00C26347" w:rsidRDefault="00E26A61" w:rsidP="00C26347">
      <w:pPr>
        <w:spacing w:line="259" w:lineRule="auto"/>
        <w:ind w:left="567"/>
        <w:jc w:val="both"/>
        <w:rPr>
          <w:rFonts w:ascii="Roboto" w:eastAsia="Calibri" w:hAnsi="Roboto"/>
          <w:color w:val="000000"/>
          <w:sz w:val="28"/>
          <w:szCs w:val="28"/>
          <w:lang w:eastAsia="en-US"/>
        </w:rPr>
      </w:pPr>
      <w:r w:rsidRPr="00C26347">
        <w:rPr>
          <w:rFonts w:ascii="Roboto" w:eastAsia="Calibri" w:hAnsi="Roboto"/>
          <w:color w:val="000000"/>
          <w:sz w:val="28"/>
          <w:szCs w:val="28"/>
          <w:lang w:eastAsia="en-US"/>
        </w:rPr>
        <w:t>Жоқ</w:t>
      </w:r>
    </w:p>
    <w:p w:rsidR="00ED73A5" w:rsidRPr="00DF21F4" w:rsidRDefault="00073CF3" w:rsidP="00153207">
      <w:pPr>
        <w:jc w:val="both"/>
        <w:rPr>
          <w:rFonts w:ascii="Roboto" w:hAnsi="Roboto"/>
          <w:b/>
          <w:sz w:val="28"/>
          <w:szCs w:val="28"/>
          <w:lang w:val="kk-KZ"/>
        </w:rPr>
      </w:pPr>
      <w:r w:rsidRPr="00DF21F4">
        <w:rPr>
          <w:rFonts w:ascii="Roboto" w:eastAsia="Times New Roman" w:hAnsi="Roboto"/>
          <w:b/>
          <w:sz w:val="28"/>
          <w:szCs w:val="28"/>
          <w:lang w:val="kk-KZ"/>
        </w:rPr>
        <w:t>S.21 Статистикалық</w:t>
      </w:r>
      <w:r w:rsidR="00004140">
        <w:rPr>
          <w:rFonts w:ascii="Roboto" w:eastAsia="Times New Roman" w:hAnsi="Roboto"/>
          <w:b/>
          <w:sz w:val="28"/>
          <w:szCs w:val="28"/>
          <w:lang w:val="kk-KZ"/>
        </w:rPr>
        <w:t xml:space="preserve"> </w:t>
      </w:r>
      <w:r w:rsidRPr="00DF21F4">
        <w:rPr>
          <w:rFonts w:ascii="Roboto" w:eastAsia="Times New Roman" w:hAnsi="Roboto"/>
          <w:b/>
          <w:sz w:val="28"/>
          <w:szCs w:val="28"/>
          <w:lang w:val="kk-KZ"/>
        </w:rPr>
        <w:t>деректерді</w:t>
      </w:r>
      <w:r w:rsidR="00004140">
        <w:rPr>
          <w:rFonts w:ascii="Roboto" w:eastAsia="Times New Roman" w:hAnsi="Roboto"/>
          <w:b/>
          <w:sz w:val="28"/>
          <w:szCs w:val="28"/>
          <w:lang w:val="kk-KZ"/>
        </w:rPr>
        <w:t xml:space="preserve"> </w:t>
      </w:r>
      <w:r w:rsidRPr="00DF21F4">
        <w:rPr>
          <w:rFonts w:ascii="Roboto" w:eastAsia="Times New Roman" w:hAnsi="Roboto"/>
          <w:b/>
          <w:sz w:val="28"/>
          <w:szCs w:val="28"/>
          <w:lang w:val="kk-KZ"/>
        </w:rPr>
        <w:t>өңдеу</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S.21.1 Бастапқы</w:t>
      </w:r>
      <w:r w:rsidR="00E322D4">
        <w:rPr>
          <w:rFonts w:ascii="Roboto" w:eastAsia="Times New Roman" w:hAnsi="Roboto"/>
          <w:sz w:val="28"/>
          <w:szCs w:val="28"/>
          <w:lang w:val="kk-KZ"/>
        </w:rPr>
        <w:t xml:space="preserve"> </w:t>
      </w:r>
      <w:r w:rsidRPr="00DF21F4">
        <w:rPr>
          <w:rFonts w:ascii="Roboto" w:eastAsia="Times New Roman" w:hAnsi="Roboto"/>
          <w:sz w:val="28"/>
          <w:szCs w:val="28"/>
          <w:lang w:val="kk-KZ"/>
        </w:rPr>
        <w:t>деректер</w:t>
      </w:r>
    </w:p>
    <w:p w:rsidR="0091626F" w:rsidRPr="00234470" w:rsidRDefault="0091626F"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Негізгі қорлар  статистикасы бойынша ақпарат респон</w:t>
      </w:r>
      <w:r w:rsidR="008B64B7" w:rsidRPr="00234470">
        <w:rPr>
          <w:rFonts w:ascii="Roboto" w:eastAsia="Calibri" w:hAnsi="Roboto"/>
          <w:color w:val="000000"/>
          <w:sz w:val="28"/>
          <w:szCs w:val="28"/>
          <w:lang w:val="kk-KZ" w:eastAsia="en-US"/>
        </w:rPr>
        <w:t>денттердің бастапқы есептерінің</w:t>
      </w:r>
      <w:r w:rsidRPr="00234470">
        <w:rPr>
          <w:rFonts w:ascii="Roboto" w:eastAsia="Calibri" w:hAnsi="Roboto"/>
          <w:color w:val="000000"/>
          <w:sz w:val="28"/>
          <w:szCs w:val="28"/>
          <w:lang w:val="kk-KZ" w:eastAsia="en-US"/>
        </w:rPr>
        <w:t xml:space="preserve"> негізінде: </w:t>
      </w:r>
      <w:r w:rsidR="008B64B7" w:rsidRPr="00234470">
        <w:rPr>
          <w:rFonts w:ascii="Roboto" w:eastAsia="Calibri" w:hAnsi="Roboto"/>
          <w:color w:val="000000"/>
          <w:sz w:val="28"/>
          <w:szCs w:val="28"/>
          <w:lang w:val="kk-KZ" w:eastAsia="en-US"/>
        </w:rPr>
        <w:t xml:space="preserve">11 </w:t>
      </w:r>
      <w:r w:rsidRPr="00234470">
        <w:rPr>
          <w:rFonts w:ascii="Roboto" w:eastAsia="Calibri" w:hAnsi="Roboto"/>
          <w:color w:val="000000"/>
          <w:sz w:val="28"/>
          <w:szCs w:val="28"/>
          <w:lang w:val="kk-KZ" w:eastAsia="en-US"/>
        </w:rPr>
        <w:t xml:space="preserve">«Негізгі қорлардың жағдайы туралы есеп» және </w:t>
      </w:r>
      <w:r w:rsidR="008B64B7" w:rsidRPr="00234470">
        <w:rPr>
          <w:rFonts w:ascii="Roboto" w:eastAsia="Calibri" w:hAnsi="Roboto"/>
          <w:color w:val="000000"/>
          <w:sz w:val="28"/>
          <w:szCs w:val="28"/>
          <w:lang w:val="kk-KZ" w:eastAsia="en-US"/>
        </w:rPr>
        <w:t xml:space="preserve">2-МП </w:t>
      </w:r>
      <w:r w:rsidRPr="00234470">
        <w:rPr>
          <w:rFonts w:ascii="Roboto" w:eastAsia="Calibri" w:hAnsi="Roboto"/>
          <w:color w:val="000000"/>
          <w:sz w:val="28"/>
          <w:szCs w:val="28"/>
          <w:lang w:val="kk-KZ" w:eastAsia="en-US"/>
        </w:rPr>
        <w:t>«Шағын кәсіпорынның қызметі туралы есеп» нысан</w:t>
      </w:r>
      <w:r w:rsidR="008B64B7" w:rsidRPr="00234470">
        <w:rPr>
          <w:rFonts w:ascii="Roboto" w:eastAsia="Calibri" w:hAnsi="Roboto"/>
          <w:color w:val="000000"/>
          <w:sz w:val="28"/>
          <w:szCs w:val="28"/>
          <w:lang w:val="kk-KZ" w:eastAsia="en-US"/>
        </w:rPr>
        <w:t>дар</w:t>
      </w:r>
      <w:r w:rsidRPr="00234470">
        <w:rPr>
          <w:rFonts w:ascii="Roboto" w:eastAsia="Calibri" w:hAnsi="Roboto"/>
          <w:color w:val="000000"/>
          <w:sz w:val="28"/>
          <w:szCs w:val="28"/>
          <w:lang w:val="kk-KZ" w:eastAsia="en-US"/>
        </w:rPr>
        <w:t xml:space="preserve">ы бойынша </w:t>
      </w:r>
      <w:r w:rsidR="008B64B7" w:rsidRPr="00234470">
        <w:rPr>
          <w:rFonts w:ascii="Roboto" w:eastAsia="Calibri" w:hAnsi="Roboto"/>
          <w:color w:val="000000"/>
          <w:sz w:val="28"/>
          <w:szCs w:val="28"/>
          <w:lang w:val="kk-KZ" w:eastAsia="en-US"/>
        </w:rPr>
        <w:t xml:space="preserve">қалыптастырылады, мұнда </w:t>
      </w:r>
      <w:r w:rsidRPr="00234470">
        <w:rPr>
          <w:rFonts w:ascii="Roboto" w:eastAsia="Calibri" w:hAnsi="Roboto"/>
          <w:color w:val="000000"/>
          <w:sz w:val="28"/>
          <w:szCs w:val="28"/>
          <w:lang w:val="kk-KZ" w:eastAsia="en-US"/>
        </w:rPr>
        <w:t>7-бөлімде негізгі қорлардың болуы мен қозғалысы және 8-бөлімде – негізгі қорлардың амортизацияс</w:t>
      </w:r>
      <w:r w:rsidR="008B64B7" w:rsidRPr="00234470">
        <w:rPr>
          <w:rFonts w:ascii="Roboto" w:eastAsia="Calibri" w:hAnsi="Roboto"/>
          <w:color w:val="000000"/>
          <w:sz w:val="28"/>
          <w:szCs w:val="28"/>
          <w:lang w:val="kk-KZ" w:eastAsia="en-US"/>
        </w:rPr>
        <w:t>ы мен жөндеуге жұмсалған</w:t>
      </w:r>
      <w:r w:rsidRPr="00234470">
        <w:rPr>
          <w:rFonts w:ascii="Roboto" w:eastAsia="Calibri" w:hAnsi="Roboto"/>
          <w:color w:val="000000"/>
          <w:sz w:val="28"/>
          <w:szCs w:val="28"/>
          <w:lang w:val="kk-KZ" w:eastAsia="en-US"/>
        </w:rPr>
        <w:t xml:space="preserve"> шығындар туралы ақпарат көрсетіледі.</w:t>
      </w:r>
      <w:r w:rsidR="008B64B7" w:rsidRPr="00234470">
        <w:rPr>
          <w:rFonts w:ascii="Roboto" w:eastAsia="Calibri" w:hAnsi="Roboto"/>
          <w:color w:val="000000"/>
          <w:sz w:val="28"/>
          <w:szCs w:val="28"/>
          <w:lang w:val="kk-KZ" w:eastAsia="en-US"/>
        </w:rPr>
        <w:t xml:space="preserve"> </w:t>
      </w:r>
      <w:r w:rsidRPr="00234470">
        <w:rPr>
          <w:rFonts w:ascii="Roboto" w:eastAsia="Calibri" w:hAnsi="Roboto"/>
          <w:color w:val="000000"/>
          <w:sz w:val="28"/>
          <w:szCs w:val="28"/>
          <w:lang w:val="kk-KZ" w:eastAsia="en-US"/>
        </w:rPr>
        <w:t xml:space="preserve"> </w:t>
      </w:r>
    </w:p>
    <w:p w:rsidR="00ED73A5" w:rsidRPr="009D3841" w:rsidRDefault="00073CF3" w:rsidP="009D3841">
      <w:pPr>
        <w:jc w:val="both"/>
        <w:rPr>
          <w:rFonts w:ascii="Roboto" w:eastAsia="Times New Roman" w:hAnsi="Roboto"/>
          <w:sz w:val="28"/>
          <w:szCs w:val="28"/>
          <w:lang w:val="kk-KZ"/>
        </w:rPr>
      </w:pPr>
      <w:r w:rsidRPr="00DF21F4">
        <w:rPr>
          <w:rFonts w:ascii="Roboto" w:eastAsia="Times New Roman" w:hAnsi="Roboto"/>
          <w:sz w:val="28"/>
          <w:szCs w:val="28"/>
          <w:lang w:val="kk-KZ"/>
        </w:rPr>
        <w:t>S.21.2 Зерттеу</w:t>
      </w:r>
      <w:r w:rsidR="00E322D4">
        <w:rPr>
          <w:rFonts w:ascii="Roboto" w:eastAsia="Times New Roman" w:hAnsi="Roboto"/>
          <w:sz w:val="28"/>
          <w:szCs w:val="28"/>
          <w:lang w:val="kk-KZ"/>
        </w:rPr>
        <w:t xml:space="preserve"> </w:t>
      </w:r>
      <w:r w:rsidRPr="00DF21F4">
        <w:rPr>
          <w:rFonts w:ascii="Roboto" w:eastAsia="Times New Roman" w:hAnsi="Roboto"/>
          <w:sz w:val="28"/>
          <w:szCs w:val="28"/>
          <w:lang w:val="kk-KZ"/>
        </w:rPr>
        <w:t>кезеңділігі</w:t>
      </w:r>
    </w:p>
    <w:p w:rsidR="00ED73A5" w:rsidRPr="00234470" w:rsidRDefault="00C26347" w:rsidP="00C26347">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Ж</w:t>
      </w:r>
      <w:r w:rsidR="00073CF3" w:rsidRPr="00234470">
        <w:rPr>
          <w:rFonts w:ascii="Roboto" w:eastAsia="Calibri" w:hAnsi="Roboto"/>
          <w:color w:val="000000"/>
          <w:sz w:val="28"/>
          <w:szCs w:val="28"/>
          <w:lang w:val="kk-KZ" w:eastAsia="en-US"/>
        </w:rPr>
        <w:t>ыл</w:t>
      </w:r>
      <w:r w:rsidR="00EA34B5" w:rsidRPr="00234470">
        <w:rPr>
          <w:rFonts w:ascii="Roboto" w:eastAsia="Calibri" w:hAnsi="Roboto"/>
          <w:color w:val="000000"/>
          <w:sz w:val="28"/>
          <w:szCs w:val="28"/>
          <w:lang w:val="kk-KZ" w:eastAsia="en-US"/>
        </w:rPr>
        <w:t>дық</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S.21.3 Алғашқы</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статистикалық</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деректерді</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жинау</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әдісі (тәсілі)</w:t>
      </w:r>
    </w:p>
    <w:p w:rsidR="00C73B66" w:rsidRPr="00234470" w:rsidRDefault="00C73B66" w:rsidP="001D6521">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Негізгі қорлар статистикасы бойынша статистикалық нысанды ұсыну электрондық түрде немесе қағаз тасығышта жүзеге асырылады. Электрондық түрде толтыру «Деректерді online режимде жинау» ақпараттық жүйесі арқылы жүргізіледі, ол Бюроның </w:t>
      </w:r>
      <w:r w:rsidRPr="001D6521">
        <w:rPr>
          <w:rFonts w:ascii="Roboto" w:eastAsia="Calibri" w:hAnsi="Roboto"/>
          <w:color w:val="000000"/>
          <w:sz w:val="28"/>
          <w:szCs w:val="28"/>
          <w:lang w:eastAsia="en-US"/>
        </w:rPr>
        <w:fldChar w:fldCharType="begin"/>
      </w:r>
      <w:r w:rsidRPr="00234470">
        <w:rPr>
          <w:rFonts w:ascii="Roboto" w:eastAsia="Calibri" w:hAnsi="Roboto"/>
          <w:color w:val="000000"/>
          <w:sz w:val="28"/>
          <w:szCs w:val="28"/>
          <w:lang w:val="kk-KZ" w:eastAsia="en-US"/>
        </w:rPr>
        <w:instrText xml:space="preserve"> HYPERLINK "http://www.stat.gov.kz" \t "_blank" </w:instrText>
      </w:r>
      <w:r w:rsidRPr="001D6521">
        <w:rPr>
          <w:rFonts w:ascii="Roboto" w:eastAsia="Calibri" w:hAnsi="Roboto"/>
          <w:color w:val="000000"/>
          <w:sz w:val="28"/>
          <w:szCs w:val="28"/>
          <w:lang w:eastAsia="en-US"/>
        </w:rPr>
        <w:fldChar w:fldCharType="separate"/>
      </w:r>
      <w:r w:rsidRPr="00234470">
        <w:rPr>
          <w:rFonts w:ascii="Roboto" w:eastAsia="Calibri" w:hAnsi="Roboto"/>
          <w:color w:val="000000"/>
          <w:sz w:val="28"/>
          <w:szCs w:val="28"/>
          <w:lang w:val="kk-KZ" w:eastAsia="en-US"/>
        </w:rPr>
        <w:t>www.stat.gov.kz</w:t>
      </w:r>
      <w:r w:rsidRPr="001D6521">
        <w:rPr>
          <w:rFonts w:ascii="Roboto" w:eastAsia="Calibri" w:hAnsi="Roboto"/>
          <w:color w:val="000000"/>
          <w:sz w:val="28"/>
          <w:szCs w:val="28"/>
          <w:lang w:eastAsia="en-US"/>
        </w:rPr>
        <w:fldChar w:fldCharType="end"/>
      </w:r>
      <w:r w:rsidRPr="00234470">
        <w:rPr>
          <w:rFonts w:ascii="Roboto" w:eastAsia="Calibri" w:hAnsi="Roboto"/>
          <w:color w:val="000000"/>
          <w:sz w:val="28"/>
          <w:szCs w:val="28"/>
          <w:lang w:val="kk-KZ" w:eastAsia="en-US"/>
        </w:rPr>
        <w:t xml:space="preserve"> интернет-ресурсында «Респонденттер үшін» / «Респонденттің кабинеті» бөлімінде қолжетімді.</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S.21.4 Алғашқы статистикалық деректердің анықтығы</w:t>
      </w:r>
    </w:p>
    <w:p w:rsidR="00CB1177" w:rsidRPr="00234470" w:rsidRDefault="00CB1177" w:rsidP="001D6521">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 xml:space="preserve">Деректер сапасын жақсарту, статистикалық нысанды дұрыс толтыруды тексеру және кейбір сұрақтар бойынша жауаптардың болмауын азайту мақсатында бастапқы деректерді электрондық форматта енгізу деңгейінде шынайылығына тексеру жүргізіледі, бастапқы статистикалық ақпаратты өңдеу бағдарламалық қамтамасыз етулеріне түрлі форматты-логикалық бақылаулар енгізілген. </w:t>
      </w:r>
    </w:p>
    <w:p w:rsidR="00CB1177" w:rsidRPr="00234470" w:rsidRDefault="00CB1177" w:rsidP="001D6521">
      <w:pPr>
        <w:spacing w:line="259" w:lineRule="auto"/>
        <w:ind w:left="567"/>
        <w:jc w:val="both"/>
        <w:rPr>
          <w:rFonts w:ascii="Roboto" w:eastAsia="Calibri" w:hAnsi="Roboto"/>
          <w:color w:val="000000"/>
          <w:sz w:val="28"/>
          <w:szCs w:val="28"/>
          <w:lang w:val="kk-KZ" w:eastAsia="en-US"/>
        </w:rPr>
      </w:pPr>
      <w:r w:rsidRPr="00234470">
        <w:rPr>
          <w:rFonts w:ascii="Roboto" w:eastAsia="Calibri" w:hAnsi="Roboto"/>
          <w:color w:val="000000"/>
          <w:sz w:val="28"/>
          <w:szCs w:val="28"/>
          <w:lang w:val="kk-KZ" w:eastAsia="en-US"/>
        </w:rPr>
        <w:t>Форматты-логикалық бақылаулар: бөлімдер арасында және бөлімдер</w:t>
      </w:r>
    </w:p>
    <w:p w:rsidR="00CB1177" w:rsidRPr="001D6521" w:rsidRDefault="00CB1177" w:rsidP="001D6521">
      <w:pPr>
        <w:spacing w:line="259" w:lineRule="auto"/>
        <w:ind w:left="567"/>
        <w:jc w:val="both"/>
        <w:rPr>
          <w:rFonts w:ascii="Roboto" w:eastAsia="Calibri" w:hAnsi="Roboto"/>
          <w:color w:val="000000"/>
          <w:sz w:val="28"/>
          <w:szCs w:val="28"/>
          <w:lang w:eastAsia="en-US"/>
        </w:rPr>
      </w:pPr>
      <w:proofErr w:type="spellStart"/>
      <w:r w:rsidRPr="001D6521">
        <w:rPr>
          <w:rFonts w:ascii="Roboto" w:eastAsia="Calibri" w:hAnsi="Roboto"/>
          <w:color w:val="000000"/>
          <w:sz w:val="28"/>
          <w:szCs w:val="28"/>
          <w:lang w:eastAsia="en-US"/>
        </w:rPr>
        <w:t>ішінде</w:t>
      </w:r>
      <w:proofErr w:type="spellEnd"/>
      <w:r w:rsidRPr="001D6521">
        <w:rPr>
          <w:rFonts w:ascii="Roboto" w:eastAsia="Calibri" w:hAnsi="Roboto"/>
          <w:color w:val="000000"/>
          <w:sz w:val="28"/>
          <w:szCs w:val="28"/>
          <w:lang w:eastAsia="en-US"/>
        </w:rPr>
        <w:t>.</w:t>
      </w:r>
    </w:p>
    <w:p w:rsidR="00ED73A5" w:rsidRPr="005217FC" w:rsidRDefault="00073CF3" w:rsidP="00153207">
      <w:pPr>
        <w:jc w:val="both"/>
        <w:rPr>
          <w:rFonts w:ascii="Roboto" w:hAnsi="Roboto"/>
          <w:sz w:val="28"/>
          <w:szCs w:val="28"/>
        </w:rPr>
      </w:pPr>
      <w:r w:rsidRPr="005217FC">
        <w:rPr>
          <w:rFonts w:ascii="Roboto" w:eastAsia="Times New Roman" w:hAnsi="Roboto"/>
          <w:sz w:val="28"/>
          <w:szCs w:val="28"/>
        </w:rPr>
        <w:t xml:space="preserve">S.21.5 </w:t>
      </w:r>
      <w:proofErr w:type="spellStart"/>
      <w:r w:rsidRPr="005217FC">
        <w:rPr>
          <w:rFonts w:ascii="Roboto" w:eastAsia="Times New Roman" w:hAnsi="Roboto"/>
          <w:sz w:val="28"/>
          <w:szCs w:val="28"/>
        </w:rPr>
        <w:t>Импутация</w:t>
      </w:r>
      <w:proofErr w:type="spellEnd"/>
      <w:r w:rsidRPr="005217FC">
        <w:rPr>
          <w:rFonts w:ascii="Roboto" w:eastAsia="Times New Roman" w:hAnsi="Roboto"/>
          <w:sz w:val="28"/>
          <w:szCs w:val="28"/>
        </w:rPr>
        <w:t xml:space="preserve"> - </w:t>
      </w:r>
      <w:proofErr w:type="spellStart"/>
      <w:r w:rsidRPr="005217FC">
        <w:rPr>
          <w:rFonts w:ascii="Roboto" w:eastAsia="Times New Roman" w:hAnsi="Roboto"/>
          <w:sz w:val="28"/>
          <w:szCs w:val="28"/>
        </w:rPr>
        <w:t>үлесі</w:t>
      </w:r>
      <w:proofErr w:type="spellEnd"/>
      <w:r w:rsidRPr="005217FC">
        <w:rPr>
          <w:rFonts w:ascii="Roboto" w:eastAsia="Times New Roman" w:hAnsi="Roboto"/>
          <w:sz w:val="28"/>
          <w:szCs w:val="28"/>
        </w:rPr>
        <w:t>/А7</w:t>
      </w:r>
    </w:p>
    <w:p w:rsidR="00ED73A5" w:rsidRPr="001D6521" w:rsidRDefault="00073CF3" w:rsidP="001D6521">
      <w:pPr>
        <w:spacing w:line="259" w:lineRule="auto"/>
        <w:ind w:left="567"/>
        <w:jc w:val="both"/>
        <w:rPr>
          <w:rFonts w:ascii="Roboto" w:eastAsia="Calibri" w:hAnsi="Roboto"/>
          <w:color w:val="000000"/>
          <w:sz w:val="28"/>
          <w:szCs w:val="28"/>
          <w:lang w:eastAsia="en-US"/>
        </w:rPr>
      </w:pPr>
      <w:r w:rsidRPr="001D6521">
        <w:rPr>
          <w:rFonts w:ascii="Roboto" w:eastAsia="Calibri" w:hAnsi="Roboto"/>
          <w:color w:val="000000"/>
          <w:sz w:val="28"/>
          <w:szCs w:val="28"/>
          <w:lang w:eastAsia="en-US"/>
        </w:rPr>
        <w:t>Қолданылмайды.</w:t>
      </w:r>
    </w:p>
    <w:p w:rsidR="00ED73A5" w:rsidRPr="005217FC" w:rsidRDefault="00073CF3" w:rsidP="00153207">
      <w:pPr>
        <w:jc w:val="both"/>
        <w:rPr>
          <w:rFonts w:ascii="Roboto" w:hAnsi="Roboto"/>
          <w:sz w:val="28"/>
          <w:szCs w:val="28"/>
        </w:rPr>
      </w:pPr>
      <w:r w:rsidRPr="005217FC">
        <w:rPr>
          <w:rFonts w:ascii="Roboto" w:eastAsia="Times New Roman" w:hAnsi="Roboto"/>
          <w:sz w:val="28"/>
          <w:szCs w:val="28"/>
        </w:rPr>
        <w:t>S.21.6 Түзету</w:t>
      </w:r>
    </w:p>
    <w:p w:rsidR="00ED73A5" w:rsidRPr="001D6521" w:rsidRDefault="00073CF3" w:rsidP="001D6521">
      <w:pPr>
        <w:spacing w:line="259" w:lineRule="auto"/>
        <w:ind w:left="567"/>
        <w:jc w:val="both"/>
        <w:rPr>
          <w:rFonts w:ascii="Roboto" w:eastAsia="Calibri" w:hAnsi="Roboto"/>
          <w:color w:val="000000"/>
          <w:sz w:val="28"/>
          <w:szCs w:val="28"/>
          <w:lang w:eastAsia="en-US"/>
        </w:rPr>
      </w:pPr>
      <w:r w:rsidRPr="001D6521">
        <w:rPr>
          <w:rFonts w:ascii="Roboto" w:eastAsia="Calibri" w:hAnsi="Roboto"/>
          <w:color w:val="000000"/>
          <w:sz w:val="28"/>
          <w:szCs w:val="28"/>
          <w:lang w:eastAsia="en-US"/>
        </w:rPr>
        <w:t>Қолданылмайды.</w:t>
      </w:r>
    </w:p>
    <w:p w:rsidR="00ED73A5" w:rsidRPr="005217FC" w:rsidRDefault="00073CF3" w:rsidP="00153207">
      <w:pPr>
        <w:jc w:val="both"/>
        <w:rPr>
          <w:rFonts w:ascii="Roboto" w:hAnsi="Roboto"/>
          <w:sz w:val="28"/>
          <w:szCs w:val="28"/>
        </w:rPr>
      </w:pPr>
      <w:r w:rsidRPr="005217FC">
        <w:rPr>
          <w:rFonts w:ascii="Roboto" w:eastAsia="Times New Roman" w:hAnsi="Roboto"/>
          <w:sz w:val="28"/>
          <w:szCs w:val="28"/>
        </w:rPr>
        <w:t xml:space="preserve">S.21.6.1 </w:t>
      </w:r>
      <w:proofErr w:type="spellStart"/>
      <w:r w:rsidRPr="005217FC">
        <w:rPr>
          <w:rFonts w:ascii="Roboto" w:eastAsia="Times New Roman" w:hAnsi="Roboto"/>
          <w:sz w:val="28"/>
          <w:szCs w:val="28"/>
        </w:rPr>
        <w:t>Маусымдық</w:t>
      </w:r>
      <w:proofErr w:type="spellEnd"/>
      <w:r w:rsidR="0084122F">
        <w:rPr>
          <w:rFonts w:ascii="Roboto" w:eastAsia="Times New Roman" w:hAnsi="Roboto"/>
          <w:sz w:val="28"/>
          <w:szCs w:val="28"/>
          <w:lang w:val="kk-KZ"/>
        </w:rPr>
        <w:t xml:space="preserve"> </w:t>
      </w:r>
      <w:proofErr w:type="spellStart"/>
      <w:r w:rsidRPr="005217FC">
        <w:rPr>
          <w:rFonts w:ascii="Roboto" w:eastAsia="Times New Roman" w:hAnsi="Roboto"/>
          <w:sz w:val="28"/>
          <w:szCs w:val="28"/>
        </w:rPr>
        <w:t>ауытқуларға</w:t>
      </w:r>
      <w:proofErr w:type="spellEnd"/>
      <w:r w:rsidRPr="005217FC">
        <w:rPr>
          <w:rFonts w:ascii="Roboto" w:eastAsia="Times New Roman" w:hAnsi="Roboto"/>
          <w:sz w:val="28"/>
          <w:szCs w:val="28"/>
        </w:rPr>
        <w:t xml:space="preserve"> т</w:t>
      </w:r>
      <w:r w:rsidR="00733995" w:rsidRPr="005217FC">
        <w:rPr>
          <w:rFonts w:ascii="Roboto" w:eastAsia="Times New Roman" w:hAnsi="Roboto"/>
          <w:sz w:val="28"/>
          <w:szCs w:val="28"/>
          <w:lang w:val="kk-KZ"/>
        </w:rPr>
        <w:t>ү</w:t>
      </w:r>
      <w:r w:rsidRPr="005217FC">
        <w:rPr>
          <w:rFonts w:ascii="Roboto" w:eastAsia="Times New Roman" w:hAnsi="Roboto"/>
          <w:sz w:val="28"/>
          <w:szCs w:val="28"/>
        </w:rPr>
        <w:t>зетулер</w:t>
      </w:r>
    </w:p>
    <w:p w:rsidR="00ED73A5" w:rsidRPr="001D6521" w:rsidRDefault="00073CF3" w:rsidP="001D6521">
      <w:pPr>
        <w:spacing w:line="259" w:lineRule="auto"/>
        <w:ind w:left="567"/>
        <w:jc w:val="both"/>
        <w:rPr>
          <w:rFonts w:ascii="Roboto" w:eastAsia="Calibri" w:hAnsi="Roboto"/>
          <w:color w:val="000000"/>
          <w:sz w:val="28"/>
          <w:szCs w:val="28"/>
          <w:lang w:eastAsia="en-US"/>
        </w:rPr>
      </w:pPr>
      <w:r w:rsidRPr="001D6521">
        <w:rPr>
          <w:rFonts w:ascii="Roboto" w:eastAsia="Calibri" w:hAnsi="Roboto"/>
          <w:color w:val="000000"/>
          <w:sz w:val="28"/>
          <w:szCs w:val="28"/>
          <w:lang w:eastAsia="en-US"/>
        </w:rPr>
        <w:lastRenderedPageBreak/>
        <w:t>Қолданылмайды.</w:t>
      </w:r>
    </w:p>
    <w:p w:rsidR="00ED73A5" w:rsidRPr="00EA34B5" w:rsidRDefault="00073CF3" w:rsidP="00153207">
      <w:pPr>
        <w:jc w:val="both"/>
        <w:rPr>
          <w:rFonts w:ascii="Roboto" w:hAnsi="Roboto"/>
          <w:b/>
          <w:sz w:val="28"/>
          <w:szCs w:val="28"/>
        </w:rPr>
      </w:pPr>
      <w:r w:rsidRPr="00EA34B5">
        <w:rPr>
          <w:rFonts w:ascii="Roboto" w:eastAsia="Times New Roman" w:hAnsi="Roboto"/>
          <w:b/>
          <w:sz w:val="28"/>
          <w:szCs w:val="28"/>
        </w:rPr>
        <w:t>S.22 Ескерту</w:t>
      </w:r>
    </w:p>
    <w:p w:rsidR="00CB1177" w:rsidRPr="001D6521" w:rsidRDefault="00CB1177" w:rsidP="001D6521">
      <w:pPr>
        <w:spacing w:line="259" w:lineRule="auto"/>
        <w:ind w:left="567"/>
        <w:jc w:val="both"/>
        <w:rPr>
          <w:rFonts w:ascii="Roboto" w:eastAsia="Calibri" w:hAnsi="Roboto"/>
          <w:color w:val="000000"/>
          <w:sz w:val="28"/>
          <w:szCs w:val="28"/>
          <w:lang w:eastAsia="en-US"/>
        </w:rPr>
      </w:pPr>
      <w:r w:rsidRPr="001D6521">
        <w:rPr>
          <w:rFonts w:ascii="Roboto" w:eastAsia="Calibri" w:hAnsi="Roboto"/>
          <w:color w:val="000000"/>
          <w:sz w:val="28"/>
          <w:szCs w:val="28"/>
          <w:lang w:eastAsia="en-US"/>
        </w:rPr>
        <w:t>Алдағы уақытта деректер сапасын қамтамасыз ету бойынша жұмысты жалғастыру қажет.</w:t>
      </w:r>
    </w:p>
    <w:p w:rsidR="00EA34B5" w:rsidRPr="00CB1177" w:rsidRDefault="00EA34B5" w:rsidP="00CB1177">
      <w:pPr>
        <w:ind w:left="567"/>
        <w:contextualSpacing/>
        <w:jc w:val="both"/>
        <w:rPr>
          <w:rFonts w:ascii="Roboto" w:hAnsi="Roboto"/>
          <w:sz w:val="28"/>
          <w:szCs w:val="28"/>
          <w:lang w:val="kk-KZ"/>
        </w:rPr>
      </w:pPr>
    </w:p>
    <w:sectPr w:rsidR="00EA34B5" w:rsidRPr="00CB1177" w:rsidSect="0015440F">
      <w:type w:val="continuous"/>
      <w:pgSz w:w="11900" w:h="16892"/>
      <w:pgMar w:top="879" w:right="843" w:bottom="709" w:left="1440" w:header="0" w:footer="0" w:gutter="0"/>
      <w:cols w:space="720" w:equalWidth="0">
        <w:col w:w="96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CC"/>
    <w:family w:val="auto"/>
    <w:pitch w:val="variable"/>
    <w:sig w:usb0="00000001" w:usb1="5000205B" w:usb2="0000002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EE040DE"/>
    <w:lvl w:ilvl="0" w:tplc="EEAE4FD8">
      <w:start w:val="1"/>
      <w:numFmt w:val="decimal"/>
      <w:lvlText w:val="%1."/>
      <w:lvlJc w:val="left"/>
    </w:lvl>
    <w:lvl w:ilvl="1" w:tplc="7B04D822">
      <w:numFmt w:val="decimal"/>
      <w:lvlText w:val=""/>
      <w:lvlJc w:val="left"/>
    </w:lvl>
    <w:lvl w:ilvl="2" w:tplc="3346895C">
      <w:numFmt w:val="decimal"/>
      <w:lvlText w:val=""/>
      <w:lvlJc w:val="left"/>
    </w:lvl>
    <w:lvl w:ilvl="3" w:tplc="FA4CFA6C">
      <w:numFmt w:val="decimal"/>
      <w:lvlText w:val=""/>
      <w:lvlJc w:val="left"/>
    </w:lvl>
    <w:lvl w:ilvl="4" w:tplc="BDB68B8A">
      <w:numFmt w:val="decimal"/>
      <w:lvlText w:val=""/>
      <w:lvlJc w:val="left"/>
    </w:lvl>
    <w:lvl w:ilvl="5" w:tplc="BEAA37EC">
      <w:numFmt w:val="decimal"/>
      <w:lvlText w:val=""/>
      <w:lvlJc w:val="left"/>
    </w:lvl>
    <w:lvl w:ilvl="6" w:tplc="B454AF24">
      <w:numFmt w:val="decimal"/>
      <w:lvlText w:val=""/>
      <w:lvlJc w:val="left"/>
    </w:lvl>
    <w:lvl w:ilvl="7" w:tplc="A828A618">
      <w:numFmt w:val="decimal"/>
      <w:lvlText w:val=""/>
      <w:lvlJc w:val="left"/>
    </w:lvl>
    <w:lvl w:ilvl="8" w:tplc="61E86540">
      <w:numFmt w:val="decimal"/>
      <w:lvlText w:val=""/>
      <w:lvlJc w:val="left"/>
    </w:lvl>
  </w:abstractNum>
  <w:abstractNum w:abstractNumId="1">
    <w:nsid w:val="00000124"/>
    <w:multiLevelType w:val="hybridMultilevel"/>
    <w:tmpl w:val="C97C24DA"/>
    <w:lvl w:ilvl="0" w:tplc="3D0EC576">
      <w:start w:val="1"/>
      <w:numFmt w:val="decimal"/>
      <w:lvlText w:val="%1."/>
      <w:lvlJc w:val="left"/>
    </w:lvl>
    <w:lvl w:ilvl="1" w:tplc="E7B22C7E">
      <w:numFmt w:val="decimal"/>
      <w:lvlText w:val=""/>
      <w:lvlJc w:val="left"/>
    </w:lvl>
    <w:lvl w:ilvl="2" w:tplc="50B6F00C">
      <w:numFmt w:val="decimal"/>
      <w:lvlText w:val=""/>
      <w:lvlJc w:val="left"/>
    </w:lvl>
    <w:lvl w:ilvl="3" w:tplc="958A779A">
      <w:numFmt w:val="decimal"/>
      <w:lvlText w:val=""/>
      <w:lvlJc w:val="left"/>
    </w:lvl>
    <w:lvl w:ilvl="4" w:tplc="CF48ADCC">
      <w:numFmt w:val="decimal"/>
      <w:lvlText w:val=""/>
      <w:lvlJc w:val="left"/>
    </w:lvl>
    <w:lvl w:ilvl="5" w:tplc="19F08822">
      <w:numFmt w:val="decimal"/>
      <w:lvlText w:val=""/>
      <w:lvlJc w:val="left"/>
    </w:lvl>
    <w:lvl w:ilvl="6" w:tplc="0BB0ABD8">
      <w:numFmt w:val="decimal"/>
      <w:lvlText w:val=""/>
      <w:lvlJc w:val="left"/>
    </w:lvl>
    <w:lvl w:ilvl="7" w:tplc="092E7380">
      <w:numFmt w:val="decimal"/>
      <w:lvlText w:val=""/>
      <w:lvlJc w:val="left"/>
    </w:lvl>
    <w:lvl w:ilvl="8" w:tplc="7F16DCD4">
      <w:numFmt w:val="decimal"/>
      <w:lvlText w:val=""/>
      <w:lvlJc w:val="left"/>
    </w:lvl>
  </w:abstractNum>
  <w:abstractNum w:abstractNumId="2">
    <w:nsid w:val="000001EB"/>
    <w:multiLevelType w:val="hybridMultilevel"/>
    <w:tmpl w:val="82849E9A"/>
    <w:lvl w:ilvl="0" w:tplc="014E5FDA">
      <w:start w:val="1"/>
      <w:numFmt w:val="bullet"/>
      <w:lvlText w:val="-"/>
      <w:lvlJc w:val="left"/>
    </w:lvl>
    <w:lvl w:ilvl="1" w:tplc="8C4A7718">
      <w:start w:val="1"/>
      <w:numFmt w:val="bullet"/>
      <w:lvlText w:val="-"/>
      <w:lvlJc w:val="left"/>
    </w:lvl>
    <w:lvl w:ilvl="2" w:tplc="4F4C686E">
      <w:numFmt w:val="decimal"/>
      <w:lvlText w:val=""/>
      <w:lvlJc w:val="left"/>
    </w:lvl>
    <w:lvl w:ilvl="3" w:tplc="E0B2A08E">
      <w:numFmt w:val="decimal"/>
      <w:lvlText w:val=""/>
      <w:lvlJc w:val="left"/>
    </w:lvl>
    <w:lvl w:ilvl="4" w:tplc="0F0827EE">
      <w:numFmt w:val="decimal"/>
      <w:lvlText w:val=""/>
      <w:lvlJc w:val="left"/>
    </w:lvl>
    <w:lvl w:ilvl="5" w:tplc="18363DC8">
      <w:numFmt w:val="decimal"/>
      <w:lvlText w:val=""/>
      <w:lvlJc w:val="left"/>
    </w:lvl>
    <w:lvl w:ilvl="6" w:tplc="8EA013CC">
      <w:numFmt w:val="decimal"/>
      <w:lvlText w:val=""/>
      <w:lvlJc w:val="left"/>
    </w:lvl>
    <w:lvl w:ilvl="7" w:tplc="E51E3BBE">
      <w:numFmt w:val="decimal"/>
      <w:lvlText w:val=""/>
      <w:lvlJc w:val="left"/>
    </w:lvl>
    <w:lvl w:ilvl="8" w:tplc="4992D2C0">
      <w:numFmt w:val="decimal"/>
      <w:lvlText w:val=""/>
      <w:lvlJc w:val="left"/>
    </w:lvl>
  </w:abstractNum>
  <w:abstractNum w:abstractNumId="3">
    <w:nsid w:val="00000BB3"/>
    <w:multiLevelType w:val="hybridMultilevel"/>
    <w:tmpl w:val="9C1A418C"/>
    <w:lvl w:ilvl="0" w:tplc="FE4A19D4">
      <w:start w:val="1"/>
      <w:numFmt w:val="bullet"/>
      <w:lvlText w:val="-"/>
      <w:lvlJc w:val="left"/>
    </w:lvl>
    <w:lvl w:ilvl="1" w:tplc="6262DC6A">
      <w:numFmt w:val="decimal"/>
      <w:lvlText w:val=""/>
      <w:lvlJc w:val="left"/>
    </w:lvl>
    <w:lvl w:ilvl="2" w:tplc="8E6E81AE">
      <w:numFmt w:val="decimal"/>
      <w:lvlText w:val=""/>
      <w:lvlJc w:val="left"/>
    </w:lvl>
    <w:lvl w:ilvl="3" w:tplc="626C62B2">
      <w:numFmt w:val="decimal"/>
      <w:lvlText w:val=""/>
      <w:lvlJc w:val="left"/>
    </w:lvl>
    <w:lvl w:ilvl="4" w:tplc="9EE2AB10">
      <w:numFmt w:val="decimal"/>
      <w:lvlText w:val=""/>
      <w:lvlJc w:val="left"/>
    </w:lvl>
    <w:lvl w:ilvl="5" w:tplc="F1ECA722">
      <w:numFmt w:val="decimal"/>
      <w:lvlText w:val=""/>
      <w:lvlJc w:val="left"/>
    </w:lvl>
    <w:lvl w:ilvl="6" w:tplc="58181D18">
      <w:numFmt w:val="decimal"/>
      <w:lvlText w:val=""/>
      <w:lvlJc w:val="left"/>
    </w:lvl>
    <w:lvl w:ilvl="7" w:tplc="A1D4E406">
      <w:numFmt w:val="decimal"/>
      <w:lvlText w:val=""/>
      <w:lvlJc w:val="left"/>
    </w:lvl>
    <w:lvl w:ilvl="8" w:tplc="69A0936C">
      <w:numFmt w:val="decimal"/>
      <w:lvlText w:val=""/>
      <w:lvlJc w:val="left"/>
    </w:lvl>
  </w:abstractNum>
  <w:abstractNum w:abstractNumId="4">
    <w:nsid w:val="00000F3E"/>
    <w:multiLevelType w:val="hybridMultilevel"/>
    <w:tmpl w:val="487079E2"/>
    <w:lvl w:ilvl="0" w:tplc="58D0B0CA">
      <w:start w:val="13"/>
      <w:numFmt w:val="decimal"/>
      <w:lvlText w:val="%1"/>
      <w:lvlJc w:val="left"/>
    </w:lvl>
    <w:lvl w:ilvl="1" w:tplc="D5C6C34C">
      <w:numFmt w:val="decimal"/>
      <w:lvlText w:val=""/>
      <w:lvlJc w:val="left"/>
    </w:lvl>
    <w:lvl w:ilvl="2" w:tplc="B88677AA">
      <w:numFmt w:val="decimal"/>
      <w:lvlText w:val=""/>
      <w:lvlJc w:val="left"/>
    </w:lvl>
    <w:lvl w:ilvl="3" w:tplc="52C25C56">
      <w:numFmt w:val="decimal"/>
      <w:lvlText w:val=""/>
      <w:lvlJc w:val="left"/>
    </w:lvl>
    <w:lvl w:ilvl="4" w:tplc="BA6A2AE4">
      <w:numFmt w:val="decimal"/>
      <w:lvlText w:val=""/>
      <w:lvlJc w:val="left"/>
    </w:lvl>
    <w:lvl w:ilvl="5" w:tplc="CC6CCB14">
      <w:numFmt w:val="decimal"/>
      <w:lvlText w:val=""/>
      <w:lvlJc w:val="left"/>
    </w:lvl>
    <w:lvl w:ilvl="6" w:tplc="630C5F5A">
      <w:numFmt w:val="decimal"/>
      <w:lvlText w:val=""/>
      <w:lvlJc w:val="left"/>
    </w:lvl>
    <w:lvl w:ilvl="7" w:tplc="8DA4426A">
      <w:numFmt w:val="decimal"/>
      <w:lvlText w:val=""/>
      <w:lvlJc w:val="left"/>
    </w:lvl>
    <w:lvl w:ilvl="8" w:tplc="52E0D464">
      <w:numFmt w:val="decimal"/>
      <w:lvlText w:val=""/>
      <w:lvlJc w:val="left"/>
    </w:lvl>
  </w:abstractNum>
  <w:abstractNum w:abstractNumId="5">
    <w:nsid w:val="000012DB"/>
    <w:multiLevelType w:val="hybridMultilevel"/>
    <w:tmpl w:val="90FC7A42"/>
    <w:lvl w:ilvl="0" w:tplc="BAD032DC">
      <w:start w:val="9"/>
      <w:numFmt w:val="decimal"/>
      <w:lvlText w:val="%1"/>
      <w:lvlJc w:val="left"/>
    </w:lvl>
    <w:lvl w:ilvl="1" w:tplc="9A067BC0">
      <w:numFmt w:val="decimal"/>
      <w:lvlText w:val=""/>
      <w:lvlJc w:val="left"/>
    </w:lvl>
    <w:lvl w:ilvl="2" w:tplc="F31AACAA">
      <w:numFmt w:val="decimal"/>
      <w:lvlText w:val=""/>
      <w:lvlJc w:val="left"/>
    </w:lvl>
    <w:lvl w:ilvl="3" w:tplc="60DA235A">
      <w:numFmt w:val="decimal"/>
      <w:lvlText w:val=""/>
      <w:lvlJc w:val="left"/>
    </w:lvl>
    <w:lvl w:ilvl="4" w:tplc="8EAE277E">
      <w:numFmt w:val="decimal"/>
      <w:lvlText w:val=""/>
      <w:lvlJc w:val="left"/>
    </w:lvl>
    <w:lvl w:ilvl="5" w:tplc="816A246C">
      <w:numFmt w:val="decimal"/>
      <w:lvlText w:val=""/>
      <w:lvlJc w:val="left"/>
    </w:lvl>
    <w:lvl w:ilvl="6" w:tplc="C388DA46">
      <w:numFmt w:val="decimal"/>
      <w:lvlText w:val=""/>
      <w:lvlJc w:val="left"/>
    </w:lvl>
    <w:lvl w:ilvl="7" w:tplc="3E9AFE70">
      <w:numFmt w:val="decimal"/>
      <w:lvlText w:val=""/>
      <w:lvlJc w:val="left"/>
    </w:lvl>
    <w:lvl w:ilvl="8" w:tplc="91445B52">
      <w:numFmt w:val="decimal"/>
      <w:lvlText w:val=""/>
      <w:lvlJc w:val="left"/>
    </w:lvl>
  </w:abstractNum>
  <w:abstractNum w:abstractNumId="6">
    <w:nsid w:val="0000153C"/>
    <w:multiLevelType w:val="hybridMultilevel"/>
    <w:tmpl w:val="D0FA7F48"/>
    <w:lvl w:ilvl="0" w:tplc="73DA1732">
      <w:start w:val="3"/>
      <w:numFmt w:val="decimal"/>
      <w:lvlText w:val="%1."/>
      <w:lvlJc w:val="left"/>
    </w:lvl>
    <w:lvl w:ilvl="1" w:tplc="3F3EB2A4">
      <w:numFmt w:val="decimal"/>
      <w:lvlText w:val=""/>
      <w:lvlJc w:val="left"/>
    </w:lvl>
    <w:lvl w:ilvl="2" w:tplc="C9D48328">
      <w:numFmt w:val="decimal"/>
      <w:lvlText w:val=""/>
      <w:lvlJc w:val="left"/>
    </w:lvl>
    <w:lvl w:ilvl="3" w:tplc="3DEA9086">
      <w:numFmt w:val="decimal"/>
      <w:lvlText w:val=""/>
      <w:lvlJc w:val="left"/>
    </w:lvl>
    <w:lvl w:ilvl="4" w:tplc="F2EE4EEA">
      <w:numFmt w:val="decimal"/>
      <w:lvlText w:val=""/>
      <w:lvlJc w:val="left"/>
    </w:lvl>
    <w:lvl w:ilvl="5" w:tplc="F1E6B6DC">
      <w:numFmt w:val="decimal"/>
      <w:lvlText w:val=""/>
      <w:lvlJc w:val="left"/>
    </w:lvl>
    <w:lvl w:ilvl="6" w:tplc="9FC4A390">
      <w:numFmt w:val="decimal"/>
      <w:lvlText w:val=""/>
      <w:lvlJc w:val="left"/>
    </w:lvl>
    <w:lvl w:ilvl="7" w:tplc="4C4A38D0">
      <w:numFmt w:val="decimal"/>
      <w:lvlText w:val=""/>
      <w:lvlJc w:val="left"/>
    </w:lvl>
    <w:lvl w:ilvl="8" w:tplc="E9D42152">
      <w:numFmt w:val="decimal"/>
      <w:lvlText w:val=""/>
      <w:lvlJc w:val="left"/>
    </w:lvl>
  </w:abstractNum>
  <w:abstractNum w:abstractNumId="7">
    <w:nsid w:val="00002EA6"/>
    <w:multiLevelType w:val="hybridMultilevel"/>
    <w:tmpl w:val="439C0354"/>
    <w:lvl w:ilvl="0" w:tplc="2EFCE13A">
      <w:start w:val="1"/>
      <w:numFmt w:val="decimal"/>
      <w:lvlText w:val="%1."/>
      <w:lvlJc w:val="left"/>
    </w:lvl>
    <w:lvl w:ilvl="1" w:tplc="FFE49B4C">
      <w:numFmt w:val="decimal"/>
      <w:lvlText w:val=""/>
      <w:lvlJc w:val="left"/>
    </w:lvl>
    <w:lvl w:ilvl="2" w:tplc="2404FFEA">
      <w:numFmt w:val="decimal"/>
      <w:lvlText w:val=""/>
      <w:lvlJc w:val="left"/>
    </w:lvl>
    <w:lvl w:ilvl="3" w:tplc="6C184094">
      <w:numFmt w:val="decimal"/>
      <w:lvlText w:val=""/>
      <w:lvlJc w:val="left"/>
    </w:lvl>
    <w:lvl w:ilvl="4" w:tplc="E0C0DBEA">
      <w:numFmt w:val="decimal"/>
      <w:lvlText w:val=""/>
      <w:lvlJc w:val="left"/>
    </w:lvl>
    <w:lvl w:ilvl="5" w:tplc="56A4510E">
      <w:numFmt w:val="decimal"/>
      <w:lvlText w:val=""/>
      <w:lvlJc w:val="left"/>
    </w:lvl>
    <w:lvl w:ilvl="6" w:tplc="1374C094">
      <w:numFmt w:val="decimal"/>
      <w:lvlText w:val=""/>
      <w:lvlJc w:val="left"/>
    </w:lvl>
    <w:lvl w:ilvl="7" w:tplc="7C1EF13A">
      <w:numFmt w:val="decimal"/>
      <w:lvlText w:val=""/>
      <w:lvlJc w:val="left"/>
    </w:lvl>
    <w:lvl w:ilvl="8" w:tplc="FF027FA0">
      <w:numFmt w:val="decimal"/>
      <w:lvlText w:val=""/>
      <w:lvlJc w:val="left"/>
    </w:lvl>
  </w:abstractNum>
  <w:abstractNum w:abstractNumId="8">
    <w:nsid w:val="0000305E"/>
    <w:multiLevelType w:val="hybridMultilevel"/>
    <w:tmpl w:val="5A0AB684"/>
    <w:lvl w:ilvl="0" w:tplc="81A8AACC">
      <w:start w:val="2"/>
      <w:numFmt w:val="decimal"/>
      <w:lvlText w:val="%1."/>
      <w:lvlJc w:val="left"/>
    </w:lvl>
    <w:lvl w:ilvl="1" w:tplc="EB941BBC">
      <w:numFmt w:val="decimal"/>
      <w:lvlText w:val=""/>
      <w:lvlJc w:val="left"/>
    </w:lvl>
    <w:lvl w:ilvl="2" w:tplc="7722F0D6">
      <w:numFmt w:val="decimal"/>
      <w:lvlText w:val=""/>
      <w:lvlJc w:val="left"/>
    </w:lvl>
    <w:lvl w:ilvl="3" w:tplc="C89EF120">
      <w:numFmt w:val="decimal"/>
      <w:lvlText w:val=""/>
      <w:lvlJc w:val="left"/>
    </w:lvl>
    <w:lvl w:ilvl="4" w:tplc="DC50884A">
      <w:numFmt w:val="decimal"/>
      <w:lvlText w:val=""/>
      <w:lvlJc w:val="left"/>
    </w:lvl>
    <w:lvl w:ilvl="5" w:tplc="15EA09D6">
      <w:numFmt w:val="decimal"/>
      <w:lvlText w:val=""/>
      <w:lvlJc w:val="left"/>
    </w:lvl>
    <w:lvl w:ilvl="6" w:tplc="D4345288">
      <w:numFmt w:val="decimal"/>
      <w:lvlText w:val=""/>
      <w:lvlJc w:val="left"/>
    </w:lvl>
    <w:lvl w:ilvl="7" w:tplc="A4CE19BE">
      <w:numFmt w:val="decimal"/>
      <w:lvlText w:val=""/>
      <w:lvlJc w:val="left"/>
    </w:lvl>
    <w:lvl w:ilvl="8" w:tplc="DF181D5E">
      <w:numFmt w:val="decimal"/>
      <w:lvlText w:val=""/>
      <w:lvlJc w:val="left"/>
    </w:lvl>
  </w:abstractNum>
  <w:abstractNum w:abstractNumId="9">
    <w:nsid w:val="0000390C"/>
    <w:multiLevelType w:val="hybridMultilevel"/>
    <w:tmpl w:val="B26E94BA"/>
    <w:lvl w:ilvl="0" w:tplc="2FCC0D90">
      <w:start w:val="7"/>
      <w:numFmt w:val="decimal"/>
      <w:lvlText w:val="%1."/>
      <w:lvlJc w:val="left"/>
    </w:lvl>
    <w:lvl w:ilvl="1" w:tplc="C5364F52">
      <w:numFmt w:val="decimal"/>
      <w:lvlText w:val=""/>
      <w:lvlJc w:val="left"/>
    </w:lvl>
    <w:lvl w:ilvl="2" w:tplc="92925FA8">
      <w:numFmt w:val="decimal"/>
      <w:lvlText w:val=""/>
      <w:lvlJc w:val="left"/>
    </w:lvl>
    <w:lvl w:ilvl="3" w:tplc="4190B564">
      <w:numFmt w:val="decimal"/>
      <w:lvlText w:val=""/>
      <w:lvlJc w:val="left"/>
    </w:lvl>
    <w:lvl w:ilvl="4" w:tplc="693A2D0E">
      <w:numFmt w:val="decimal"/>
      <w:lvlText w:val=""/>
      <w:lvlJc w:val="left"/>
    </w:lvl>
    <w:lvl w:ilvl="5" w:tplc="F9F01056">
      <w:numFmt w:val="decimal"/>
      <w:lvlText w:val=""/>
      <w:lvlJc w:val="left"/>
    </w:lvl>
    <w:lvl w:ilvl="6" w:tplc="286C362C">
      <w:numFmt w:val="decimal"/>
      <w:lvlText w:val=""/>
      <w:lvlJc w:val="left"/>
    </w:lvl>
    <w:lvl w:ilvl="7" w:tplc="82300438">
      <w:numFmt w:val="decimal"/>
      <w:lvlText w:val=""/>
      <w:lvlJc w:val="left"/>
    </w:lvl>
    <w:lvl w:ilvl="8" w:tplc="25A20E20">
      <w:numFmt w:val="decimal"/>
      <w:lvlText w:val=""/>
      <w:lvlJc w:val="left"/>
    </w:lvl>
  </w:abstractNum>
  <w:abstractNum w:abstractNumId="10">
    <w:nsid w:val="0000440D"/>
    <w:multiLevelType w:val="hybridMultilevel"/>
    <w:tmpl w:val="FDB6E7DA"/>
    <w:lvl w:ilvl="0" w:tplc="2BC4456C">
      <w:start w:val="1"/>
      <w:numFmt w:val="bullet"/>
      <w:lvlText w:val="-"/>
      <w:lvlJc w:val="left"/>
    </w:lvl>
    <w:lvl w:ilvl="1" w:tplc="A1B2D16E">
      <w:numFmt w:val="decimal"/>
      <w:lvlText w:val=""/>
      <w:lvlJc w:val="left"/>
    </w:lvl>
    <w:lvl w:ilvl="2" w:tplc="E4A08DB4">
      <w:numFmt w:val="decimal"/>
      <w:lvlText w:val=""/>
      <w:lvlJc w:val="left"/>
    </w:lvl>
    <w:lvl w:ilvl="3" w:tplc="BF66474E">
      <w:numFmt w:val="decimal"/>
      <w:lvlText w:val=""/>
      <w:lvlJc w:val="left"/>
    </w:lvl>
    <w:lvl w:ilvl="4" w:tplc="F3D4CAE4">
      <w:numFmt w:val="decimal"/>
      <w:lvlText w:val=""/>
      <w:lvlJc w:val="left"/>
    </w:lvl>
    <w:lvl w:ilvl="5" w:tplc="24F63D26">
      <w:numFmt w:val="decimal"/>
      <w:lvlText w:val=""/>
      <w:lvlJc w:val="left"/>
    </w:lvl>
    <w:lvl w:ilvl="6" w:tplc="2AAC8CEC">
      <w:numFmt w:val="decimal"/>
      <w:lvlText w:val=""/>
      <w:lvlJc w:val="left"/>
    </w:lvl>
    <w:lvl w:ilvl="7" w:tplc="D11CB4BE">
      <w:numFmt w:val="decimal"/>
      <w:lvlText w:val=""/>
      <w:lvlJc w:val="left"/>
    </w:lvl>
    <w:lvl w:ilvl="8" w:tplc="8DAC9AB8">
      <w:numFmt w:val="decimal"/>
      <w:lvlText w:val=""/>
      <w:lvlJc w:val="left"/>
    </w:lvl>
  </w:abstractNum>
  <w:abstractNum w:abstractNumId="11">
    <w:nsid w:val="0000491C"/>
    <w:multiLevelType w:val="hybridMultilevel"/>
    <w:tmpl w:val="EAE867BE"/>
    <w:lvl w:ilvl="0" w:tplc="7ECE4230">
      <w:start w:val="1"/>
      <w:numFmt w:val="bullet"/>
      <w:lvlText w:val="-"/>
      <w:lvlJc w:val="left"/>
    </w:lvl>
    <w:lvl w:ilvl="1" w:tplc="A5B2430A">
      <w:numFmt w:val="decimal"/>
      <w:lvlText w:val=""/>
      <w:lvlJc w:val="left"/>
    </w:lvl>
    <w:lvl w:ilvl="2" w:tplc="484E4B8A">
      <w:numFmt w:val="decimal"/>
      <w:lvlText w:val=""/>
      <w:lvlJc w:val="left"/>
    </w:lvl>
    <w:lvl w:ilvl="3" w:tplc="4B7056A6">
      <w:numFmt w:val="decimal"/>
      <w:lvlText w:val=""/>
      <w:lvlJc w:val="left"/>
    </w:lvl>
    <w:lvl w:ilvl="4" w:tplc="9434331E">
      <w:numFmt w:val="decimal"/>
      <w:lvlText w:val=""/>
      <w:lvlJc w:val="left"/>
    </w:lvl>
    <w:lvl w:ilvl="5" w:tplc="94D07AD0">
      <w:numFmt w:val="decimal"/>
      <w:lvlText w:val=""/>
      <w:lvlJc w:val="left"/>
    </w:lvl>
    <w:lvl w:ilvl="6" w:tplc="F3884C10">
      <w:numFmt w:val="decimal"/>
      <w:lvlText w:val=""/>
      <w:lvlJc w:val="left"/>
    </w:lvl>
    <w:lvl w:ilvl="7" w:tplc="8F1C8CB8">
      <w:numFmt w:val="decimal"/>
      <w:lvlText w:val=""/>
      <w:lvlJc w:val="left"/>
    </w:lvl>
    <w:lvl w:ilvl="8" w:tplc="FE722348">
      <w:numFmt w:val="decimal"/>
      <w:lvlText w:val=""/>
      <w:lvlJc w:val="left"/>
    </w:lvl>
  </w:abstractNum>
  <w:abstractNum w:abstractNumId="12">
    <w:nsid w:val="00007E87"/>
    <w:multiLevelType w:val="hybridMultilevel"/>
    <w:tmpl w:val="9F0AE8B4"/>
    <w:lvl w:ilvl="0" w:tplc="FF283550">
      <w:start w:val="20"/>
      <w:numFmt w:val="decimal"/>
      <w:lvlText w:val="%1"/>
      <w:lvlJc w:val="left"/>
    </w:lvl>
    <w:lvl w:ilvl="1" w:tplc="8ECA5306">
      <w:numFmt w:val="decimal"/>
      <w:lvlText w:val=""/>
      <w:lvlJc w:val="left"/>
    </w:lvl>
    <w:lvl w:ilvl="2" w:tplc="78B433C4">
      <w:numFmt w:val="decimal"/>
      <w:lvlText w:val=""/>
      <w:lvlJc w:val="left"/>
    </w:lvl>
    <w:lvl w:ilvl="3" w:tplc="34F28D26">
      <w:numFmt w:val="decimal"/>
      <w:lvlText w:val=""/>
      <w:lvlJc w:val="left"/>
    </w:lvl>
    <w:lvl w:ilvl="4" w:tplc="6EA4FDC4">
      <w:numFmt w:val="decimal"/>
      <w:lvlText w:val=""/>
      <w:lvlJc w:val="left"/>
    </w:lvl>
    <w:lvl w:ilvl="5" w:tplc="F6301692">
      <w:numFmt w:val="decimal"/>
      <w:lvlText w:val=""/>
      <w:lvlJc w:val="left"/>
    </w:lvl>
    <w:lvl w:ilvl="6" w:tplc="200CD00E">
      <w:numFmt w:val="decimal"/>
      <w:lvlText w:val=""/>
      <w:lvlJc w:val="left"/>
    </w:lvl>
    <w:lvl w:ilvl="7" w:tplc="203869B8">
      <w:numFmt w:val="decimal"/>
      <w:lvlText w:val=""/>
      <w:lvlJc w:val="left"/>
    </w:lvl>
    <w:lvl w:ilvl="8" w:tplc="30429D22">
      <w:numFmt w:val="decimal"/>
      <w:lvlText w:val=""/>
      <w:lvlJc w:val="left"/>
    </w:lvl>
  </w:abstractNum>
  <w:abstractNum w:abstractNumId="13">
    <w:nsid w:val="2AD30B63"/>
    <w:multiLevelType w:val="hybridMultilevel"/>
    <w:tmpl w:val="36DAD7DE"/>
    <w:lvl w:ilvl="0" w:tplc="17240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BC104E"/>
    <w:multiLevelType w:val="hybridMultilevel"/>
    <w:tmpl w:val="7B6C765C"/>
    <w:lvl w:ilvl="0" w:tplc="E8861B4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31927E4C"/>
    <w:multiLevelType w:val="hybridMultilevel"/>
    <w:tmpl w:val="E702FA32"/>
    <w:lvl w:ilvl="0" w:tplc="195AE272">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6">
    <w:nsid w:val="38F36EED"/>
    <w:multiLevelType w:val="hybridMultilevel"/>
    <w:tmpl w:val="A36045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9553E7A"/>
    <w:multiLevelType w:val="hybridMultilevel"/>
    <w:tmpl w:val="0EB21A58"/>
    <w:lvl w:ilvl="0" w:tplc="E8861B4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8">
    <w:nsid w:val="74A368C7"/>
    <w:multiLevelType w:val="hybridMultilevel"/>
    <w:tmpl w:val="FE4646B6"/>
    <w:lvl w:ilvl="0" w:tplc="C73604A8">
      <w:start w:val="19"/>
      <w:numFmt w:val="bullet"/>
      <w:lvlText w:val="-"/>
      <w:lvlJc w:val="left"/>
      <w:pPr>
        <w:ind w:left="927" w:hanging="360"/>
      </w:pPr>
      <w:rPr>
        <w:rFonts w:ascii="Roboto" w:eastAsiaTheme="minorEastAsia" w:hAnsi="Roboto"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58372AA"/>
    <w:multiLevelType w:val="hybridMultilevel"/>
    <w:tmpl w:val="60B685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7110633"/>
    <w:multiLevelType w:val="hybridMultilevel"/>
    <w:tmpl w:val="181AFDD4"/>
    <w:lvl w:ilvl="0" w:tplc="0419000F">
      <w:start w:val="1"/>
      <w:numFmt w:val="decimal"/>
      <w:lvlText w:val="%1."/>
      <w:lvlJc w:val="left"/>
      <w:pPr>
        <w:ind w:left="5039"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21">
    <w:nsid w:val="7B55508C"/>
    <w:multiLevelType w:val="hybridMultilevel"/>
    <w:tmpl w:val="55D41C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6"/>
  </w:num>
  <w:num w:numId="6">
    <w:abstractNumId w:val="12"/>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 w:numId="14">
    <w:abstractNumId w:val="20"/>
  </w:num>
  <w:num w:numId="15">
    <w:abstractNumId w:val="17"/>
  </w:num>
  <w:num w:numId="16">
    <w:abstractNumId w:val="14"/>
  </w:num>
  <w:num w:numId="17">
    <w:abstractNumId w:val="18"/>
  </w:num>
  <w:num w:numId="18">
    <w:abstractNumId w:val="15"/>
  </w:num>
  <w:num w:numId="19">
    <w:abstractNumId w:val="21"/>
  </w:num>
  <w:num w:numId="20">
    <w:abstractNumId w:val="19"/>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A5"/>
    <w:rsid w:val="00004140"/>
    <w:rsid w:val="00016587"/>
    <w:rsid w:val="00026EB6"/>
    <w:rsid w:val="00035D91"/>
    <w:rsid w:val="000604C2"/>
    <w:rsid w:val="000640EF"/>
    <w:rsid w:val="00073CF3"/>
    <w:rsid w:val="00082E85"/>
    <w:rsid w:val="00084E5B"/>
    <w:rsid w:val="000871C1"/>
    <w:rsid w:val="000931C3"/>
    <w:rsid w:val="0009506B"/>
    <w:rsid w:val="00095A65"/>
    <w:rsid w:val="000A12CB"/>
    <w:rsid w:val="000A4114"/>
    <w:rsid w:val="000B632D"/>
    <w:rsid w:val="000C1891"/>
    <w:rsid w:val="000D468B"/>
    <w:rsid w:val="000E35B2"/>
    <w:rsid w:val="000E4A26"/>
    <w:rsid w:val="000F0927"/>
    <w:rsid w:val="000F61A9"/>
    <w:rsid w:val="000F6450"/>
    <w:rsid w:val="00113209"/>
    <w:rsid w:val="00116DC2"/>
    <w:rsid w:val="001247A2"/>
    <w:rsid w:val="001326C4"/>
    <w:rsid w:val="00143274"/>
    <w:rsid w:val="00153207"/>
    <w:rsid w:val="0015440F"/>
    <w:rsid w:val="00156330"/>
    <w:rsid w:val="00184247"/>
    <w:rsid w:val="00187FB9"/>
    <w:rsid w:val="001A7CA3"/>
    <w:rsid w:val="001B191E"/>
    <w:rsid w:val="001D112C"/>
    <w:rsid w:val="001D6521"/>
    <w:rsid w:val="001E50B2"/>
    <w:rsid w:val="00215996"/>
    <w:rsid w:val="00217F20"/>
    <w:rsid w:val="00221B43"/>
    <w:rsid w:val="002227FF"/>
    <w:rsid w:val="00226DC6"/>
    <w:rsid w:val="00234470"/>
    <w:rsid w:val="002442B2"/>
    <w:rsid w:val="002448D9"/>
    <w:rsid w:val="002556D9"/>
    <w:rsid w:val="00256B3F"/>
    <w:rsid w:val="0026128E"/>
    <w:rsid w:val="00261D73"/>
    <w:rsid w:val="002759BD"/>
    <w:rsid w:val="00281EC6"/>
    <w:rsid w:val="00291292"/>
    <w:rsid w:val="0029307A"/>
    <w:rsid w:val="00293E36"/>
    <w:rsid w:val="002940EA"/>
    <w:rsid w:val="00294EBB"/>
    <w:rsid w:val="002A07DE"/>
    <w:rsid w:val="002A38D9"/>
    <w:rsid w:val="002A4275"/>
    <w:rsid w:val="002C329F"/>
    <w:rsid w:val="002C36BE"/>
    <w:rsid w:val="002C48C8"/>
    <w:rsid w:val="002D23E8"/>
    <w:rsid w:val="002F053E"/>
    <w:rsid w:val="00307E06"/>
    <w:rsid w:val="00316FF3"/>
    <w:rsid w:val="00317A41"/>
    <w:rsid w:val="00320C03"/>
    <w:rsid w:val="00321720"/>
    <w:rsid w:val="0033556B"/>
    <w:rsid w:val="0034239A"/>
    <w:rsid w:val="003441DB"/>
    <w:rsid w:val="003659B5"/>
    <w:rsid w:val="00370B09"/>
    <w:rsid w:val="0038196A"/>
    <w:rsid w:val="003A19BD"/>
    <w:rsid w:val="003A3C03"/>
    <w:rsid w:val="003A3DD8"/>
    <w:rsid w:val="003B5797"/>
    <w:rsid w:val="003C4A30"/>
    <w:rsid w:val="003C71F5"/>
    <w:rsid w:val="003C7F4D"/>
    <w:rsid w:val="003D1079"/>
    <w:rsid w:val="003D2874"/>
    <w:rsid w:val="003D2B54"/>
    <w:rsid w:val="003D7D59"/>
    <w:rsid w:val="003E2199"/>
    <w:rsid w:val="003E6BBB"/>
    <w:rsid w:val="003F34BC"/>
    <w:rsid w:val="003F6899"/>
    <w:rsid w:val="003F69ED"/>
    <w:rsid w:val="00401CC8"/>
    <w:rsid w:val="00402E8C"/>
    <w:rsid w:val="0040352A"/>
    <w:rsid w:val="0041289D"/>
    <w:rsid w:val="004131D6"/>
    <w:rsid w:val="00414E8F"/>
    <w:rsid w:val="00416191"/>
    <w:rsid w:val="00431216"/>
    <w:rsid w:val="0043507B"/>
    <w:rsid w:val="00441873"/>
    <w:rsid w:val="00451627"/>
    <w:rsid w:val="00466FF4"/>
    <w:rsid w:val="004713F6"/>
    <w:rsid w:val="00477191"/>
    <w:rsid w:val="00481295"/>
    <w:rsid w:val="00483CE8"/>
    <w:rsid w:val="004923B6"/>
    <w:rsid w:val="00494101"/>
    <w:rsid w:val="004C154A"/>
    <w:rsid w:val="004C59C2"/>
    <w:rsid w:val="004C76AB"/>
    <w:rsid w:val="004E418E"/>
    <w:rsid w:val="004F0243"/>
    <w:rsid w:val="004F2634"/>
    <w:rsid w:val="00510242"/>
    <w:rsid w:val="0051149D"/>
    <w:rsid w:val="0051371D"/>
    <w:rsid w:val="005153AD"/>
    <w:rsid w:val="005217FC"/>
    <w:rsid w:val="00531D51"/>
    <w:rsid w:val="005444FE"/>
    <w:rsid w:val="00553166"/>
    <w:rsid w:val="00553EF7"/>
    <w:rsid w:val="00557E20"/>
    <w:rsid w:val="00582922"/>
    <w:rsid w:val="005A5186"/>
    <w:rsid w:val="005B35CB"/>
    <w:rsid w:val="005E02AF"/>
    <w:rsid w:val="005E42D1"/>
    <w:rsid w:val="005F0B89"/>
    <w:rsid w:val="005F4A07"/>
    <w:rsid w:val="00602495"/>
    <w:rsid w:val="0060310E"/>
    <w:rsid w:val="00611E50"/>
    <w:rsid w:val="00640339"/>
    <w:rsid w:val="0064041B"/>
    <w:rsid w:val="00642FFB"/>
    <w:rsid w:val="00654695"/>
    <w:rsid w:val="006718A2"/>
    <w:rsid w:val="0067290A"/>
    <w:rsid w:val="0067785A"/>
    <w:rsid w:val="00681EA2"/>
    <w:rsid w:val="006A035A"/>
    <w:rsid w:val="006A036F"/>
    <w:rsid w:val="006A1D84"/>
    <w:rsid w:val="006B73D7"/>
    <w:rsid w:val="006C3FF8"/>
    <w:rsid w:val="006E457B"/>
    <w:rsid w:val="006E5D4C"/>
    <w:rsid w:val="006F5916"/>
    <w:rsid w:val="006F7711"/>
    <w:rsid w:val="00711594"/>
    <w:rsid w:val="007158BC"/>
    <w:rsid w:val="00733995"/>
    <w:rsid w:val="0073414A"/>
    <w:rsid w:val="007505D3"/>
    <w:rsid w:val="007602AA"/>
    <w:rsid w:val="00786838"/>
    <w:rsid w:val="00790F51"/>
    <w:rsid w:val="00794345"/>
    <w:rsid w:val="0079453C"/>
    <w:rsid w:val="00797AB5"/>
    <w:rsid w:val="007B2725"/>
    <w:rsid w:val="007B63A8"/>
    <w:rsid w:val="007D0792"/>
    <w:rsid w:val="007D223E"/>
    <w:rsid w:val="007D436C"/>
    <w:rsid w:val="007E15BB"/>
    <w:rsid w:val="007F60C9"/>
    <w:rsid w:val="00815374"/>
    <w:rsid w:val="00820A2A"/>
    <w:rsid w:val="00822347"/>
    <w:rsid w:val="00824EF1"/>
    <w:rsid w:val="0082727C"/>
    <w:rsid w:val="0083505A"/>
    <w:rsid w:val="00837C3B"/>
    <w:rsid w:val="0084122F"/>
    <w:rsid w:val="00842FB8"/>
    <w:rsid w:val="0085666E"/>
    <w:rsid w:val="008571E8"/>
    <w:rsid w:val="00860551"/>
    <w:rsid w:val="008639FE"/>
    <w:rsid w:val="008677B1"/>
    <w:rsid w:val="00870B9E"/>
    <w:rsid w:val="0089391C"/>
    <w:rsid w:val="008944F1"/>
    <w:rsid w:val="008B64B7"/>
    <w:rsid w:val="008C3636"/>
    <w:rsid w:val="008D184D"/>
    <w:rsid w:val="008D567B"/>
    <w:rsid w:val="008D73F1"/>
    <w:rsid w:val="008E1FA8"/>
    <w:rsid w:val="008E5C6B"/>
    <w:rsid w:val="008E5FA3"/>
    <w:rsid w:val="008E77FA"/>
    <w:rsid w:val="008F08DF"/>
    <w:rsid w:val="009111A9"/>
    <w:rsid w:val="0091626F"/>
    <w:rsid w:val="009163FE"/>
    <w:rsid w:val="00922936"/>
    <w:rsid w:val="00933DAE"/>
    <w:rsid w:val="00942898"/>
    <w:rsid w:val="00947AFD"/>
    <w:rsid w:val="00950099"/>
    <w:rsid w:val="00966AF9"/>
    <w:rsid w:val="00976FE6"/>
    <w:rsid w:val="00983D91"/>
    <w:rsid w:val="00985626"/>
    <w:rsid w:val="0099266A"/>
    <w:rsid w:val="0099296A"/>
    <w:rsid w:val="009A3964"/>
    <w:rsid w:val="009A75E0"/>
    <w:rsid w:val="009C0745"/>
    <w:rsid w:val="009C66BA"/>
    <w:rsid w:val="009D0F75"/>
    <w:rsid w:val="009D3841"/>
    <w:rsid w:val="009F03FD"/>
    <w:rsid w:val="009F2A19"/>
    <w:rsid w:val="00A03A37"/>
    <w:rsid w:val="00A103B6"/>
    <w:rsid w:val="00A446C8"/>
    <w:rsid w:val="00A55E34"/>
    <w:rsid w:val="00A63FF8"/>
    <w:rsid w:val="00A73DB7"/>
    <w:rsid w:val="00A91C2A"/>
    <w:rsid w:val="00A92A1E"/>
    <w:rsid w:val="00A94EBE"/>
    <w:rsid w:val="00A95171"/>
    <w:rsid w:val="00AA5889"/>
    <w:rsid w:val="00AB365C"/>
    <w:rsid w:val="00AC0FC6"/>
    <w:rsid w:val="00AC3C90"/>
    <w:rsid w:val="00AD727B"/>
    <w:rsid w:val="00AE21CE"/>
    <w:rsid w:val="00AE6C12"/>
    <w:rsid w:val="00AF2E1B"/>
    <w:rsid w:val="00B13971"/>
    <w:rsid w:val="00B25368"/>
    <w:rsid w:val="00B26DA8"/>
    <w:rsid w:val="00B37997"/>
    <w:rsid w:val="00B57941"/>
    <w:rsid w:val="00B63B57"/>
    <w:rsid w:val="00B7321A"/>
    <w:rsid w:val="00B803EE"/>
    <w:rsid w:val="00B8471B"/>
    <w:rsid w:val="00BA297C"/>
    <w:rsid w:val="00BA5E66"/>
    <w:rsid w:val="00BB7665"/>
    <w:rsid w:val="00BC78D8"/>
    <w:rsid w:val="00BD363C"/>
    <w:rsid w:val="00BD782F"/>
    <w:rsid w:val="00BE3178"/>
    <w:rsid w:val="00BF5A05"/>
    <w:rsid w:val="00C02C19"/>
    <w:rsid w:val="00C03352"/>
    <w:rsid w:val="00C11A57"/>
    <w:rsid w:val="00C2298A"/>
    <w:rsid w:val="00C24A20"/>
    <w:rsid w:val="00C25BE3"/>
    <w:rsid w:val="00C26347"/>
    <w:rsid w:val="00C40E8B"/>
    <w:rsid w:val="00C54B2A"/>
    <w:rsid w:val="00C57E6C"/>
    <w:rsid w:val="00C73B66"/>
    <w:rsid w:val="00C7738F"/>
    <w:rsid w:val="00C828CA"/>
    <w:rsid w:val="00C9219D"/>
    <w:rsid w:val="00CA723E"/>
    <w:rsid w:val="00CB1177"/>
    <w:rsid w:val="00CB4210"/>
    <w:rsid w:val="00CC68BF"/>
    <w:rsid w:val="00CE4A32"/>
    <w:rsid w:val="00CE784B"/>
    <w:rsid w:val="00CF04EF"/>
    <w:rsid w:val="00CF0ACE"/>
    <w:rsid w:val="00CF7ABA"/>
    <w:rsid w:val="00D01E10"/>
    <w:rsid w:val="00D02E23"/>
    <w:rsid w:val="00D03F4B"/>
    <w:rsid w:val="00D13711"/>
    <w:rsid w:val="00D15D26"/>
    <w:rsid w:val="00D17CBB"/>
    <w:rsid w:val="00D23F5A"/>
    <w:rsid w:val="00D27426"/>
    <w:rsid w:val="00D57F48"/>
    <w:rsid w:val="00D63F0C"/>
    <w:rsid w:val="00D85F64"/>
    <w:rsid w:val="00D9412D"/>
    <w:rsid w:val="00DB62E7"/>
    <w:rsid w:val="00DC5C88"/>
    <w:rsid w:val="00DD221C"/>
    <w:rsid w:val="00DD7C1B"/>
    <w:rsid w:val="00DF0CF8"/>
    <w:rsid w:val="00DF21F4"/>
    <w:rsid w:val="00DF59B6"/>
    <w:rsid w:val="00DF6C1F"/>
    <w:rsid w:val="00DF7D9C"/>
    <w:rsid w:val="00E027CF"/>
    <w:rsid w:val="00E03E51"/>
    <w:rsid w:val="00E056D6"/>
    <w:rsid w:val="00E26A61"/>
    <w:rsid w:val="00E31852"/>
    <w:rsid w:val="00E3191E"/>
    <w:rsid w:val="00E322D4"/>
    <w:rsid w:val="00E53366"/>
    <w:rsid w:val="00E542F0"/>
    <w:rsid w:val="00E545A0"/>
    <w:rsid w:val="00E733A2"/>
    <w:rsid w:val="00E7561D"/>
    <w:rsid w:val="00E828B7"/>
    <w:rsid w:val="00E83583"/>
    <w:rsid w:val="00E852A6"/>
    <w:rsid w:val="00E905FC"/>
    <w:rsid w:val="00EA0F99"/>
    <w:rsid w:val="00EA34B5"/>
    <w:rsid w:val="00EA5F68"/>
    <w:rsid w:val="00EB37A8"/>
    <w:rsid w:val="00ED103A"/>
    <w:rsid w:val="00ED73A5"/>
    <w:rsid w:val="00EE5B4D"/>
    <w:rsid w:val="00EF7912"/>
    <w:rsid w:val="00F0255B"/>
    <w:rsid w:val="00F05366"/>
    <w:rsid w:val="00F059AD"/>
    <w:rsid w:val="00F06AD5"/>
    <w:rsid w:val="00F23A3F"/>
    <w:rsid w:val="00F330EB"/>
    <w:rsid w:val="00F41487"/>
    <w:rsid w:val="00F4190C"/>
    <w:rsid w:val="00F4661B"/>
    <w:rsid w:val="00F64148"/>
    <w:rsid w:val="00F72C88"/>
    <w:rsid w:val="00F75A3C"/>
    <w:rsid w:val="00F9238C"/>
    <w:rsid w:val="00F93650"/>
    <w:rsid w:val="00F95106"/>
    <w:rsid w:val="00F955DA"/>
    <w:rsid w:val="00FA053D"/>
    <w:rsid w:val="00FA7768"/>
    <w:rsid w:val="00FB13B2"/>
    <w:rsid w:val="00FC0C83"/>
    <w:rsid w:val="00FC5FDC"/>
    <w:rsid w:val="00FC753C"/>
    <w:rsid w:val="00FE6FEF"/>
    <w:rsid w:val="00FF4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1"/>
    <w:qFormat/>
    <w:rsid w:val="00E027CF"/>
    <w:pPr>
      <w:ind w:left="720"/>
      <w:contextualSpacing/>
    </w:pPr>
  </w:style>
  <w:style w:type="paragraph" w:customStyle="1" w:styleId="ShTab">
    <w:name w:val="ShTab"/>
    <w:basedOn w:val="a"/>
    <w:rsid w:val="000D468B"/>
    <w:pPr>
      <w:jc w:val="center"/>
    </w:pPr>
    <w:rPr>
      <w:rFonts w:ascii="Arial" w:eastAsia="Times New Roman" w:hAnsi="Arial"/>
      <w:sz w:val="20"/>
      <w:szCs w:val="20"/>
    </w:rPr>
  </w:style>
  <w:style w:type="paragraph" w:customStyle="1" w:styleId="Bokovik">
    <w:name w:val="Bokovik"/>
    <w:basedOn w:val="a"/>
    <w:rsid w:val="000D468B"/>
    <w:rPr>
      <w:rFonts w:ascii="Arial" w:eastAsia="Times New Roman" w:hAnsi="Arial"/>
      <w:sz w:val="20"/>
      <w:szCs w:val="20"/>
    </w:rPr>
  </w:style>
  <w:style w:type="paragraph" w:customStyle="1" w:styleId="Default">
    <w:name w:val="Default"/>
    <w:rsid w:val="00F93650"/>
    <w:pPr>
      <w:autoSpaceDE w:val="0"/>
      <w:autoSpaceDN w:val="0"/>
      <w:adjustRightInd w:val="0"/>
    </w:pPr>
    <w:rPr>
      <w:color w:val="000000"/>
      <w:sz w:val="24"/>
      <w:szCs w:val="24"/>
    </w:rPr>
  </w:style>
  <w:style w:type="paragraph" w:customStyle="1" w:styleId="1">
    <w:name w:val="Основной текст1"/>
    <w:basedOn w:val="a"/>
    <w:link w:val="a5"/>
    <w:rsid w:val="00FA7768"/>
    <w:pPr>
      <w:shd w:val="clear" w:color="auto" w:fill="FFFFFF"/>
      <w:spacing w:line="317" w:lineRule="exact"/>
    </w:pPr>
    <w:rPr>
      <w:rFonts w:eastAsia="Times New Roman"/>
      <w:color w:val="000000"/>
      <w:sz w:val="23"/>
      <w:szCs w:val="23"/>
      <w:lang w:val="kk-KZ"/>
    </w:rPr>
  </w:style>
  <w:style w:type="character" w:customStyle="1" w:styleId="a5">
    <w:name w:val="Основной текст_"/>
    <w:basedOn w:val="a0"/>
    <w:link w:val="1"/>
    <w:rsid w:val="00FA7768"/>
    <w:rPr>
      <w:rFonts w:eastAsia="Times New Roman"/>
      <w:color w:val="000000"/>
      <w:sz w:val="23"/>
      <w:szCs w:val="23"/>
      <w:shd w:val="clear" w:color="auto" w:fill="FFFFFF"/>
      <w:lang w:val="kk-KZ"/>
    </w:rPr>
  </w:style>
  <w:style w:type="paragraph" w:styleId="a6">
    <w:name w:val="Body Text"/>
    <w:basedOn w:val="a"/>
    <w:link w:val="a7"/>
    <w:uiPriority w:val="1"/>
    <w:qFormat/>
    <w:rsid w:val="00AD727B"/>
    <w:pPr>
      <w:widowControl w:val="0"/>
      <w:autoSpaceDE w:val="0"/>
      <w:autoSpaceDN w:val="0"/>
      <w:spacing w:before="44"/>
      <w:ind w:left="706"/>
    </w:pPr>
    <w:rPr>
      <w:rFonts w:eastAsia="Times New Roman"/>
      <w:sz w:val="24"/>
      <w:szCs w:val="24"/>
    </w:rPr>
  </w:style>
  <w:style w:type="character" w:customStyle="1" w:styleId="a7">
    <w:name w:val="Основной текст Знак"/>
    <w:basedOn w:val="a0"/>
    <w:link w:val="a6"/>
    <w:uiPriority w:val="1"/>
    <w:rsid w:val="00AD727B"/>
    <w:rPr>
      <w:rFonts w:eastAsia="Times New Roman"/>
      <w:sz w:val="24"/>
      <w:szCs w:val="24"/>
    </w:rPr>
  </w:style>
  <w:style w:type="paragraph" w:customStyle="1" w:styleId="a8">
    <w:name w:val="ОснТекст"/>
    <w:rsid w:val="0038196A"/>
    <w:pPr>
      <w:suppressAutoHyphens/>
      <w:autoSpaceDE w:val="0"/>
      <w:ind w:firstLine="709"/>
      <w:jc w:val="both"/>
    </w:pPr>
    <w:rPr>
      <w:rFonts w:eastAsia="Times New Roman"/>
      <w:sz w:val="20"/>
      <w:szCs w:val="20"/>
      <w:lang w:eastAsia="zh-CN"/>
    </w:rPr>
  </w:style>
  <w:style w:type="paragraph" w:styleId="a9">
    <w:name w:val="Balloon Text"/>
    <w:basedOn w:val="a"/>
    <w:link w:val="aa"/>
    <w:uiPriority w:val="99"/>
    <w:semiHidden/>
    <w:unhideWhenUsed/>
    <w:rsid w:val="00842FB8"/>
    <w:rPr>
      <w:rFonts w:ascii="Tahoma" w:hAnsi="Tahoma" w:cs="Tahoma"/>
      <w:sz w:val="16"/>
      <w:szCs w:val="16"/>
    </w:rPr>
  </w:style>
  <w:style w:type="character" w:customStyle="1" w:styleId="aa">
    <w:name w:val="Текст выноски Знак"/>
    <w:basedOn w:val="a0"/>
    <w:link w:val="a9"/>
    <w:uiPriority w:val="99"/>
    <w:semiHidden/>
    <w:rsid w:val="00842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1"/>
    <w:qFormat/>
    <w:rsid w:val="00E027CF"/>
    <w:pPr>
      <w:ind w:left="720"/>
      <w:contextualSpacing/>
    </w:pPr>
  </w:style>
  <w:style w:type="paragraph" w:customStyle="1" w:styleId="ShTab">
    <w:name w:val="ShTab"/>
    <w:basedOn w:val="a"/>
    <w:rsid w:val="000D468B"/>
    <w:pPr>
      <w:jc w:val="center"/>
    </w:pPr>
    <w:rPr>
      <w:rFonts w:ascii="Arial" w:eastAsia="Times New Roman" w:hAnsi="Arial"/>
      <w:sz w:val="20"/>
      <w:szCs w:val="20"/>
    </w:rPr>
  </w:style>
  <w:style w:type="paragraph" w:customStyle="1" w:styleId="Bokovik">
    <w:name w:val="Bokovik"/>
    <w:basedOn w:val="a"/>
    <w:rsid w:val="000D468B"/>
    <w:rPr>
      <w:rFonts w:ascii="Arial" w:eastAsia="Times New Roman" w:hAnsi="Arial"/>
      <w:sz w:val="20"/>
      <w:szCs w:val="20"/>
    </w:rPr>
  </w:style>
  <w:style w:type="paragraph" w:customStyle="1" w:styleId="Default">
    <w:name w:val="Default"/>
    <w:rsid w:val="00F93650"/>
    <w:pPr>
      <w:autoSpaceDE w:val="0"/>
      <w:autoSpaceDN w:val="0"/>
      <w:adjustRightInd w:val="0"/>
    </w:pPr>
    <w:rPr>
      <w:color w:val="000000"/>
      <w:sz w:val="24"/>
      <w:szCs w:val="24"/>
    </w:rPr>
  </w:style>
  <w:style w:type="paragraph" w:customStyle="1" w:styleId="1">
    <w:name w:val="Основной текст1"/>
    <w:basedOn w:val="a"/>
    <w:link w:val="a5"/>
    <w:rsid w:val="00FA7768"/>
    <w:pPr>
      <w:shd w:val="clear" w:color="auto" w:fill="FFFFFF"/>
      <w:spacing w:line="317" w:lineRule="exact"/>
    </w:pPr>
    <w:rPr>
      <w:rFonts w:eastAsia="Times New Roman"/>
      <w:color w:val="000000"/>
      <w:sz w:val="23"/>
      <w:szCs w:val="23"/>
      <w:lang w:val="kk-KZ"/>
    </w:rPr>
  </w:style>
  <w:style w:type="character" w:customStyle="1" w:styleId="a5">
    <w:name w:val="Основной текст_"/>
    <w:basedOn w:val="a0"/>
    <w:link w:val="1"/>
    <w:rsid w:val="00FA7768"/>
    <w:rPr>
      <w:rFonts w:eastAsia="Times New Roman"/>
      <w:color w:val="000000"/>
      <w:sz w:val="23"/>
      <w:szCs w:val="23"/>
      <w:shd w:val="clear" w:color="auto" w:fill="FFFFFF"/>
      <w:lang w:val="kk-KZ"/>
    </w:rPr>
  </w:style>
  <w:style w:type="paragraph" w:styleId="a6">
    <w:name w:val="Body Text"/>
    <w:basedOn w:val="a"/>
    <w:link w:val="a7"/>
    <w:uiPriority w:val="1"/>
    <w:qFormat/>
    <w:rsid w:val="00AD727B"/>
    <w:pPr>
      <w:widowControl w:val="0"/>
      <w:autoSpaceDE w:val="0"/>
      <w:autoSpaceDN w:val="0"/>
      <w:spacing w:before="44"/>
      <w:ind w:left="706"/>
    </w:pPr>
    <w:rPr>
      <w:rFonts w:eastAsia="Times New Roman"/>
      <w:sz w:val="24"/>
      <w:szCs w:val="24"/>
    </w:rPr>
  </w:style>
  <w:style w:type="character" w:customStyle="1" w:styleId="a7">
    <w:name w:val="Основной текст Знак"/>
    <w:basedOn w:val="a0"/>
    <w:link w:val="a6"/>
    <w:uiPriority w:val="1"/>
    <w:rsid w:val="00AD727B"/>
    <w:rPr>
      <w:rFonts w:eastAsia="Times New Roman"/>
      <w:sz w:val="24"/>
      <w:szCs w:val="24"/>
    </w:rPr>
  </w:style>
  <w:style w:type="paragraph" w:customStyle="1" w:styleId="a8">
    <w:name w:val="ОснТекст"/>
    <w:rsid w:val="0038196A"/>
    <w:pPr>
      <w:suppressAutoHyphens/>
      <w:autoSpaceDE w:val="0"/>
      <w:ind w:firstLine="709"/>
      <w:jc w:val="both"/>
    </w:pPr>
    <w:rPr>
      <w:rFonts w:eastAsia="Times New Roman"/>
      <w:sz w:val="20"/>
      <w:szCs w:val="20"/>
      <w:lang w:eastAsia="zh-CN"/>
    </w:rPr>
  </w:style>
  <w:style w:type="paragraph" w:styleId="a9">
    <w:name w:val="Balloon Text"/>
    <w:basedOn w:val="a"/>
    <w:link w:val="aa"/>
    <w:uiPriority w:val="99"/>
    <w:semiHidden/>
    <w:unhideWhenUsed/>
    <w:rsid w:val="00842FB8"/>
    <w:rPr>
      <w:rFonts w:ascii="Tahoma" w:hAnsi="Tahoma" w:cs="Tahoma"/>
      <w:sz w:val="16"/>
      <w:szCs w:val="16"/>
    </w:rPr>
  </w:style>
  <w:style w:type="character" w:customStyle="1" w:styleId="aa">
    <w:name w:val="Текст выноски Знак"/>
    <w:basedOn w:val="a0"/>
    <w:link w:val="a9"/>
    <w:uiPriority w:val="99"/>
    <w:semiHidden/>
    <w:rsid w:val="0084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04312">
      <w:bodyDiv w:val="1"/>
      <w:marLeft w:val="0"/>
      <w:marRight w:val="0"/>
      <w:marTop w:val="0"/>
      <w:marBottom w:val="0"/>
      <w:divBdr>
        <w:top w:val="none" w:sz="0" w:space="0" w:color="auto"/>
        <w:left w:val="none" w:sz="0" w:space="0" w:color="auto"/>
        <w:bottom w:val="none" w:sz="0" w:space="0" w:color="auto"/>
        <w:right w:val="none" w:sz="0" w:space="0" w:color="auto"/>
      </w:divBdr>
    </w:div>
    <w:div w:id="1381436515">
      <w:bodyDiv w:val="1"/>
      <w:marLeft w:val="0"/>
      <w:marRight w:val="0"/>
      <w:marTop w:val="0"/>
      <w:marBottom w:val="0"/>
      <w:divBdr>
        <w:top w:val="none" w:sz="0" w:space="0" w:color="auto"/>
        <w:left w:val="none" w:sz="0" w:space="0" w:color="auto"/>
        <w:bottom w:val="none" w:sz="0" w:space="0" w:color="auto"/>
        <w:right w:val="none" w:sz="0" w:space="0" w:color="auto"/>
      </w:divBdr>
    </w:div>
    <w:div w:id="1514149074">
      <w:bodyDiv w:val="1"/>
      <w:marLeft w:val="0"/>
      <w:marRight w:val="0"/>
      <w:marTop w:val="0"/>
      <w:marBottom w:val="0"/>
      <w:divBdr>
        <w:top w:val="none" w:sz="0" w:space="0" w:color="auto"/>
        <w:left w:val="none" w:sz="0" w:space="0" w:color="auto"/>
        <w:bottom w:val="none" w:sz="0" w:space="0" w:color="auto"/>
        <w:right w:val="none" w:sz="0" w:space="0" w:color="auto"/>
      </w:divBdr>
    </w:div>
    <w:div w:id="15324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dyarova@aspire.gov.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yperlink" Target="http://www.stat.gov.kz" TargetMode="External"/><Relationship Id="rId4" Type="http://schemas.microsoft.com/office/2007/relationships/stylesWithEffects" Target="stylesWithEffects.xml"/><Relationship Id="rId9" Type="http://schemas.openxmlformats.org/officeDocument/2006/relationships/hyperlink" Target="http://www.gov.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madyarova\Desktop\&#1054;&#1090;&#1095;&#1077;&#1090;%20&#1087;&#1086;%20&#1082;&#1072;&#1095;&#1077;&#1089;&#1090;&#1074;&#1072;%2011\&#1087;&#1086;&#1089;&#1083;&#1077;&#1076;\&#1087;&#1086;&#1089;&#1083;&#1077;%20&#1040;&#1081;&#1078;&#1072;&#1085;&#1072;%20&#1087;&#1086;&#1089;&#1083;&#1077;&#1076;\&#1076;&#1080;&#1072;&#1075;&#1088;&#1072;&#1084;&#1084;&#1099;-&#1082;&#1072;&#1079;%20_&#1088;&#1091;&#1089;&#1089;%2011%20&#1092;&#1086;&#1088;&#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pPr>
        <a:noFill/>
        <a:ln w="25400">
          <a:noFill/>
        </a:ln>
      </c:spPr>
    </c:sideWall>
    <c:backWall>
      <c:thickness val="0"/>
    </c:backWall>
    <c:plotArea>
      <c:layout/>
      <c:bar3DChart>
        <c:barDir val="col"/>
        <c:grouping val="clustered"/>
        <c:varyColors val="0"/>
        <c:ser>
          <c:idx val="0"/>
          <c:order val="0"/>
          <c:tx>
            <c:strRef>
              <c:f>'11_каз'!$A$5</c:f>
              <c:strCache>
                <c:ptCount val="1"/>
                <c:pt idx="0">
                  <c:v>бастапқы құны бойынша </c:v>
                </c:pt>
              </c:strCache>
            </c:strRef>
          </c:tx>
          <c:invertIfNegative val="0"/>
          <c:dLbls>
            <c:dLbl>
              <c:idx val="1"/>
              <c:layout>
                <c:manualLayout>
                  <c:x val="-5.5555555555555558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176-418A-8EBD-4006497794C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'11_каз'!$B$4:$F$4</c:f>
              <c:numCache>
                <c:formatCode>General</c:formatCode>
                <c:ptCount val="5"/>
                <c:pt idx="0">
                  <c:v>2020</c:v>
                </c:pt>
                <c:pt idx="1">
                  <c:v>2021</c:v>
                </c:pt>
                <c:pt idx="2">
                  <c:v>2022</c:v>
                </c:pt>
                <c:pt idx="3">
                  <c:v>2023</c:v>
                </c:pt>
                <c:pt idx="4">
                  <c:v>2024</c:v>
                </c:pt>
              </c:numCache>
            </c:numRef>
          </c:cat>
          <c:val>
            <c:numRef>
              <c:f>'11_каз'!$B$5:$F$5</c:f>
              <c:numCache>
                <c:formatCode>#,##0.0</c:formatCode>
                <c:ptCount val="5"/>
                <c:pt idx="0">
                  <c:v>128308.34540000001</c:v>
                </c:pt>
                <c:pt idx="1">
                  <c:v>141136.41450000001</c:v>
                </c:pt>
                <c:pt idx="2">
                  <c:v>146312.9</c:v>
                </c:pt>
                <c:pt idx="3">
                  <c:v>160048.70000000001</c:v>
                </c:pt>
                <c:pt idx="4">
                  <c:v>196023.3</c:v>
                </c:pt>
              </c:numCache>
            </c:numRef>
          </c:val>
          <c:extLst xmlns:c16r2="http://schemas.microsoft.com/office/drawing/2015/06/chart">
            <c:ext xmlns:c16="http://schemas.microsoft.com/office/drawing/2014/chart" uri="{C3380CC4-5D6E-409C-BE32-E72D297353CC}">
              <c16:uniqueId val="{00000001-4176-418A-8EBD-4006497794C1}"/>
            </c:ext>
          </c:extLst>
        </c:ser>
        <c:ser>
          <c:idx val="1"/>
          <c:order val="1"/>
          <c:tx>
            <c:strRef>
              <c:f>'11_каз'!$A$6</c:f>
              <c:strCache>
                <c:ptCount val="1"/>
                <c:pt idx="0">
                  <c:v>баланстық құны бойынша </c:v>
                </c:pt>
              </c:strCache>
            </c:strRef>
          </c:tx>
          <c:invertIfNegative val="0"/>
          <c:dLbls>
            <c:dLbl>
              <c:idx val="0"/>
              <c:layout>
                <c:manualLayout>
                  <c:x val="5.2777777777777785E-2"/>
                  <c:y val="4.519774011299436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176-418A-8EBD-4006497794C1}"/>
                </c:ext>
              </c:extLst>
            </c:dLbl>
            <c:dLbl>
              <c:idx val="1"/>
              <c:layout>
                <c:manualLayout>
                  <c:x val="4.1666666666666664E-2"/>
                  <c:y val="-3.16384180790960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176-418A-8EBD-4006497794C1}"/>
                </c:ext>
              </c:extLst>
            </c:dLbl>
            <c:dLbl>
              <c:idx val="2"/>
              <c:layout>
                <c:manualLayout>
                  <c:x val="0.05"/>
                  <c:y val="-4.519774011299436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176-418A-8EBD-4006497794C1}"/>
                </c:ext>
              </c:extLst>
            </c:dLbl>
            <c:dLbl>
              <c:idx val="3"/>
              <c:layout>
                <c:manualLayout>
                  <c:x val="4.444444444444446E-2"/>
                  <c:y val="-1.35593220338983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176-418A-8EBD-4006497794C1}"/>
                </c:ext>
              </c:extLst>
            </c:dLbl>
            <c:dLbl>
              <c:idx val="4"/>
              <c:layout>
                <c:manualLayout>
                  <c:x val="4.1666666666666664E-2"/>
                  <c:y val="-1.35593220338983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176-418A-8EBD-4006497794C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'11_каз'!$B$4:$F$4</c:f>
              <c:numCache>
                <c:formatCode>General</c:formatCode>
                <c:ptCount val="5"/>
                <c:pt idx="0">
                  <c:v>2020</c:v>
                </c:pt>
                <c:pt idx="1">
                  <c:v>2021</c:v>
                </c:pt>
                <c:pt idx="2">
                  <c:v>2022</c:v>
                </c:pt>
                <c:pt idx="3">
                  <c:v>2023</c:v>
                </c:pt>
                <c:pt idx="4">
                  <c:v>2024</c:v>
                </c:pt>
              </c:numCache>
            </c:numRef>
          </c:cat>
          <c:val>
            <c:numRef>
              <c:f>'11_каз'!$B$6:$F$6</c:f>
              <c:numCache>
                <c:formatCode>#,##0.0</c:formatCode>
                <c:ptCount val="5"/>
                <c:pt idx="0">
                  <c:v>69694.611799999999</c:v>
                </c:pt>
                <c:pt idx="1">
                  <c:v>74577.11540000001</c:v>
                </c:pt>
                <c:pt idx="2">
                  <c:v>78653.600000000006</c:v>
                </c:pt>
                <c:pt idx="3">
                  <c:v>85558.399999999994</c:v>
                </c:pt>
                <c:pt idx="4">
                  <c:v>108036.1</c:v>
                </c:pt>
              </c:numCache>
            </c:numRef>
          </c:val>
          <c:extLst xmlns:c16r2="http://schemas.microsoft.com/office/drawing/2015/06/chart">
            <c:ext xmlns:c16="http://schemas.microsoft.com/office/drawing/2014/chart" uri="{C3380CC4-5D6E-409C-BE32-E72D297353CC}">
              <c16:uniqueId val="{00000007-4176-418A-8EBD-4006497794C1}"/>
            </c:ext>
          </c:extLst>
        </c:ser>
        <c:dLbls>
          <c:showLegendKey val="0"/>
          <c:showVal val="0"/>
          <c:showCatName val="0"/>
          <c:showSerName val="0"/>
          <c:showPercent val="0"/>
          <c:showBubbleSize val="0"/>
        </c:dLbls>
        <c:gapWidth val="150"/>
        <c:shape val="cylinder"/>
        <c:axId val="164433408"/>
        <c:axId val="51911424"/>
        <c:axId val="0"/>
      </c:bar3DChart>
      <c:catAx>
        <c:axId val="164433408"/>
        <c:scaling>
          <c:orientation val="minMax"/>
        </c:scaling>
        <c:delete val="0"/>
        <c:axPos val="b"/>
        <c:numFmt formatCode="General" sourceLinked="1"/>
        <c:majorTickMark val="out"/>
        <c:minorTickMark val="none"/>
        <c:tickLblPos val="nextTo"/>
        <c:crossAx val="51911424"/>
        <c:crosses val="autoZero"/>
        <c:auto val="1"/>
        <c:lblAlgn val="ctr"/>
        <c:lblOffset val="100"/>
        <c:noMultiLvlLbl val="0"/>
      </c:catAx>
      <c:valAx>
        <c:axId val="51911424"/>
        <c:scaling>
          <c:orientation val="minMax"/>
        </c:scaling>
        <c:delete val="0"/>
        <c:axPos val="l"/>
        <c:majorGridlines/>
        <c:numFmt formatCode="#,##0.0" sourceLinked="1"/>
        <c:majorTickMark val="out"/>
        <c:minorTickMark val="none"/>
        <c:tickLblPos val="none"/>
        <c:crossAx val="164433408"/>
        <c:crosses val="autoZero"/>
        <c:crossBetween val="between"/>
      </c:valAx>
    </c:plotArea>
    <c:legend>
      <c:legendPos val="b"/>
      <c:overlay val="0"/>
    </c:legend>
    <c:plotVisOnly val="1"/>
    <c:dispBlanksAs val="gap"/>
    <c:showDLblsOverMax val="0"/>
  </c:chart>
  <c:spPr>
    <a:ln>
      <a:noFill/>
    </a:ln>
  </c:spPr>
  <c:txPr>
    <a:bodyPr/>
    <a:lstStyle/>
    <a:p>
      <a:pPr>
        <a:defRPr sz="800">
          <a:latin typeface="Roboto"/>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A2AB-D5DD-44D4-8620-EEA024E6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15</Pages>
  <Words>4047</Words>
  <Characters>23070</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a.smadyarova</cp:lastModifiedBy>
  <cp:revision>65</cp:revision>
  <cp:lastPrinted>2022-02-23T11:16:00Z</cp:lastPrinted>
  <dcterms:created xsi:type="dcterms:W3CDTF">2025-11-20T06:39:00Z</dcterms:created>
  <dcterms:modified xsi:type="dcterms:W3CDTF">2025-11-27T11:18:00Z</dcterms:modified>
</cp:coreProperties>
</file>